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7E56F007" w14:textId="52DDBD71" w:rsidR="00DD0118" w:rsidRPr="00D63098" w:rsidRDefault="006D3FA3" w:rsidP="00A370C5">
      <w:pPr>
        <w:jc w:val="center"/>
        <w:rPr>
          <w:rFonts w:ascii="Corbel" w:hAnsi="Corbel"/>
          <w:b/>
          <w:color w:val="70AD47" w:themeColor="accent6"/>
          <w:sz w:val="48"/>
          <w:szCs w:val="48"/>
          <w:u w:val="single"/>
        </w:rPr>
      </w:pPr>
      <w:r>
        <w:rPr>
          <w:rFonts w:ascii="Corbel" w:hAnsi="Corbel"/>
          <w:b/>
          <w:color w:val="70AD47" w:themeColor="accent6"/>
          <w:sz w:val="48"/>
          <w:szCs w:val="48"/>
          <w:u w:val="single"/>
        </w:rPr>
        <w:t>A</w:t>
      </w:r>
      <w:r w:rsidR="00DD0118" w:rsidRPr="00D63098">
        <w:rPr>
          <w:rFonts w:ascii="Corbel" w:hAnsi="Corbel"/>
          <w:b/>
          <w:color w:val="70AD47" w:themeColor="accent6"/>
          <w:sz w:val="48"/>
          <w:szCs w:val="48"/>
          <w:u w:val="single"/>
        </w:rPr>
        <w:t xml:space="preserve">NNEXE </w:t>
      </w:r>
      <w:r w:rsidR="00E94851">
        <w:rPr>
          <w:rFonts w:ascii="Corbel" w:hAnsi="Corbel"/>
          <w:b/>
          <w:color w:val="70AD47" w:themeColor="accent6"/>
          <w:sz w:val="48"/>
          <w:szCs w:val="48"/>
          <w:u w:val="single"/>
        </w:rPr>
        <w:t>5</w:t>
      </w:r>
      <w:r w:rsidR="00DD0118" w:rsidRPr="00D63098">
        <w:rPr>
          <w:rFonts w:ascii="Corbel" w:hAnsi="Corbel"/>
          <w:b/>
          <w:color w:val="70AD47" w:themeColor="accent6"/>
          <w:sz w:val="48"/>
          <w:szCs w:val="48"/>
          <w:u w:val="single"/>
        </w:rPr>
        <w:t xml:space="preserve"> AU CCAP </w:t>
      </w: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1">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7D588CC9" w14:textId="4C7F210E" w:rsidR="0050406E" w:rsidRPr="00D63098"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3E5222">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3101E6" w:rsidRDefault="003E5222" w:rsidP="0050406E">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3101E6" w:rsidRDefault="003E5222" w:rsidP="005650E8">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3101E6" w:rsidRDefault="003E5222" w:rsidP="005650E8">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3101E6" w:rsidRDefault="0050406E" w:rsidP="005650E8">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3101E6"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3101E6"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3101E6"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3101E6" w:rsidRDefault="003E5222" w:rsidP="005650E8">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3101E6" w:rsidRDefault="003E5222" w:rsidP="005650E8">
            <w:pPr>
              <w:jc w:val="center"/>
              <w:rPr>
                <w:rFonts w:ascii="Corbel" w:eastAsiaTheme="majorEastAsia" w:hAnsi="Corbel" w:cstheme="majorBidi"/>
                <w:b/>
                <w:sz w:val="28"/>
                <w:szCs w:val="32"/>
              </w:rPr>
            </w:pPr>
            <w:r w:rsidRPr="003101E6">
              <w:rPr>
                <w:rFonts w:ascii="Corbel" w:eastAsiaTheme="majorEastAsia" w:hAnsi="Corbel" w:cstheme="majorBidi"/>
                <w:b/>
                <w:sz w:val="28"/>
                <w:szCs w:val="32"/>
              </w:rPr>
              <w:t>NON</w:t>
            </w:r>
          </w:p>
        </w:tc>
      </w:tr>
      <w:tr w:rsidR="007B3E9A" w:rsidRPr="003101E6" w14:paraId="0CE5D0A7" w14:textId="77777777" w:rsidTr="00247F06">
        <w:tc>
          <w:tcPr>
            <w:tcW w:w="4957" w:type="dxa"/>
            <w:shd w:val="clear" w:color="auto" w:fill="E2EFD9" w:themeFill="accent6" w:themeFillTint="33"/>
          </w:tcPr>
          <w:p w14:paraId="1D250F2F" w14:textId="77777777" w:rsidR="005C0CD2" w:rsidRPr="003101E6" w:rsidRDefault="005C0CD2" w:rsidP="0050406E">
            <w:pPr>
              <w:rPr>
                <w:rFonts w:ascii="Corbel" w:eastAsiaTheme="majorEastAsia" w:hAnsi="Corbel" w:cstheme="majorBidi"/>
                <w:szCs w:val="32"/>
              </w:rPr>
            </w:pPr>
          </w:p>
          <w:p w14:paraId="6088BBEF" w14:textId="77777777" w:rsidR="0050406E" w:rsidRPr="003101E6" w:rsidRDefault="0050406E" w:rsidP="0050406E">
            <w:pPr>
              <w:rPr>
                <w:rFonts w:ascii="Corbel" w:eastAsiaTheme="majorEastAsia" w:hAnsi="Corbel" w:cstheme="majorBidi"/>
                <w:szCs w:val="32"/>
              </w:rPr>
            </w:pPr>
            <w:r w:rsidRPr="003101E6">
              <w:rPr>
                <w:rFonts w:ascii="Corbel" w:eastAsiaTheme="majorEastAsia" w:hAnsi="Corbel" w:cstheme="majorBidi"/>
                <w:szCs w:val="32"/>
              </w:rPr>
              <w:t>Obligations en matière d’emballages</w:t>
            </w:r>
          </w:p>
          <w:p w14:paraId="0CAE56FA" w14:textId="25FC7106" w:rsidR="005C0CD2" w:rsidRPr="003101E6" w:rsidRDefault="005C0CD2" w:rsidP="0050406E">
            <w:pPr>
              <w:rPr>
                <w:rFonts w:ascii="Corbel" w:eastAsiaTheme="majorEastAsia" w:hAnsi="Corbel" w:cstheme="majorBidi"/>
                <w:szCs w:val="32"/>
              </w:rPr>
            </w:pPr>
          </w:p>
        </w:tc>
        <w:tc>
          <w:tcPr>
            <w:tcW w:w="992" w:type="dxa"/>
          </w:tcPr>
          <w:p w14:paraId="174B7782" w14:textId="6BD4F3A6" w:rsidR="0050406E" w:rsidRPr="003101E6" w:rsidRDefault="0050406E" w:rsidP="00950DE1">
            <w:pPr>
              <w:jc w:val="center"/>
              <w:rPr>
                <w:rFonts w:ascii="Corbel" w:eastAsiaTheme="majorEastAsia" w:hAnsi="Corbel" w:cstheme="majorBidi"/>
                <w:sz w:val="24"/>
                <w:szCs w:val="32"/>
              </w:rPr>
            </w:pPr>
          </w:p>
        </w:tc>
        <w:tc>
          <w:tcPr>
            <w:tcW w:w="1134" w:type="dxa"/>
          </w:tcPr>
          <w:p w14:paraId="33940FEF" w14:textId="77777777" w:rsidR="0050406E" w:rsidRPr="003101E6" w:rsidRDefault="0050406E" w:rsidP="00950DE1">
            <w:pPr>
              <w:jc w:val="center"/>
              <w:rPr>
                <w:rFonts w:ascii="Corbel" w:eastAsiaTheme="majorEastAsia" w:hAnsi="Corbel" w:cstheme="majorBidi"/>
                <w:sz w:val="24"/>
                <w:szCs w:val="32"/>
              </w:rPr>
            </w:pPr>
          </w:p>
          <w:p w14:paraId="45348307" w14:textId="4911042F" w:rsidR="003101E6" w:rsidRPr="003101E6" w:rsidRDefault="003101E6" w:rsidP="00950DE1">
            <w:pPr>
              <w:jc w:val="center"/>
              <w:rPr>
                <w:rFonts w:ascii="Corbel" w:eastAsiaTheme="majorEastAsia" w:hAnsi="Corbel" w:cstheme="majorBidi"/>
                <w:sz w:val="24"/>
                <w:szCs w:val="32"/>
              </w:rPr>
            </w:pPr>
            <w:r w:rsidRPr="003101E6">
              <w:rPr>
                <w:rFonts w:ascii="Corbel" w:eastAsiaTheme="majorEastAsia" w:hAnsi="Corbel" w:cstheme="majorBidi"/>
                <w:sz w:val="24"/>
                <w:szCs w:val="32"/>
              </w:rPr>
              <w:t>X</w:t>
            </w:r>
          </w:p>
        </w:tc>
        <w:tc>
          <w:tcPr>
            <w:tcW w:w="1134" w:type="dxa"/>
          </w:tcPr>
          <w:p w14:paraId="0A93845B" w14:textId="0410F36C" w:rsidR="0050406E" w:rsidRPr="003101E6" w:rsidRDefault="0050406E" w:rsidP="00950DE1">
            <w:pPr>
              <w:jc w:val="center"/>
              <w:rPr>
                <w:rFonts w:ascii="Corbel" w:eastAsiaTheme="majorEastAsia" w:hAnsi="Corbel" w:cstheme="majorBidi"/>
                <w:sz w:val="24"/>
                <w:szCs w:val="32"/>
              </w:rPr>
            </w:pPr>
          </w:p>
        </w:tc>
        <w:tc>
          <w:tcPr>
            <w:tcW w:w="843" w:type="dxa"/>
          </w:tcPr>
          <w:p w14:paraId="5B33A719" w14:textId="77777777" w:rsidR="0050406E" w:rsidRDefault="0050406E" w:rsidP="00950DE1">
            <w:pPr>
              <w:jc w:val="center"/>
              <w:rPr>
                <w:rFonts w:ascii="Corbel" w:eastAsiaTheme="majorEastAsia" w:hAnsi="Corbel" w:cstheme="majorBidi"/>
                <w:sz w:val="24"/>
                <w:szCs w:val="32"/>
              </w:rPr>
            </w:pPr>
          </w:p>
          <w:p w14:paraId="58493E3F" w14:textId="7A4D40FF" w:rsidR="003101E6" w:rsidRPr="003101E6" w:rsidRDefault="003101E6"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5568CA54" w14:textId="77777777" w:rsidTr="00247F06">
        <w:tc>
          <w:tcPr>
            <w:tcW w:w="4957" w:type="dxa"/>
            <w:shd w:val="clear" w:color="auto" w:fill="E2EFD9" w:themeFill="accent6" w:themeFillTint="33"/>
          </w:tcPr>
          <w:p w14:paraId="5372A409" w14:textId="77777777" w:rsidR="005C0CD2" w:rsidRPr="003101E6" w:rsidRDefault="005C0CD2" w:rsidP="0050406E">
            <w:pPr>
              <w:rPr>
                <w:rFonts w:ascii="Corbel" w:eastAsiaTheme="majorEastAsia" w:hAnsi="Corbel" w:cstheme="majorBidi"/>
                <w:szCs w:val="32"/>
              </w:rPr>
            </w:pPr>
          </w:p>
          <w:p w14:paraId="1ED66629" w14:textId="77777777" w:rsidR="0050406E" w:rsidRPr="003101E6" w:rsidRDefault="0050406E" w:rsidP="0050406E">
            <w:pPr>
              <w:rPr>
                <w:rFonts w:ascii="Corbel" w:eastAsiaTheme="majorEastAsia" w:hAnsi="Corbel" w:cstheme="majorBidi"/>
                <w:szCs w:val="32"/>
              </w:rPr>
            </w:pPr>
            <w:r w:rsidRPr="003101E6">
              <w:rPr>
                <w:rFonts w:ascii="Corbel" w:eastAsiaTheme="majorEastAsia" w:hAnsi="Corbel" w:cstheme="majorBidi"/>
                <w:szCs w:val="32"/>
              </w:rPr>
              <w:t xml:space="preserve">Obligations en matière de transport </w:t>
            </w:r>
          </w:p>
          <w:p w14:paraId="6782615F" w14:textId="13938EB5" w:rsidR="005C0CD2" w:rsidRPr="003101E6" w:rsidRDefault="005C0CD2" w:rsidP="0050406E">
            <w:pPr>
              <w:rPr>
                <w:rFonts w:ascii="Corbel" w:eastAsiaTheme="majorEastAsia" w:hAnsi="Corbel" w:cstheme="majorBidi"/>
                <w:szCs w:val="32"/>
              </w:rPr>
            </w:pPr>
          </w:p>
        </w:tc>
        <w:tc>
          <w:tcPr>
            <w:tcW w:w="992" w:type="dxa"/>
          </w:tcPr>
          <w:p w14:paraId="6CB03050" w14:textId="77777777" w:rsidR="0050406E" w:rsidRPr="003101E6" w:rsidRDefault="0050406E" w:rsidP="00950DE1">
            <w:pPr>
              <w:jc w:val="center"/>
              <w:rPr>
                <w:rFonts w:ascii="Corbel" w:eastAsiaTheme="majorEastAsia" w:hAnsi="Corbel" w:cstheme="majorBidi"/>
                <w:sz w:val="24"/>
                <w:szCs w:val="32"/>
              </w:rPr>
            </w:pPr>
          </w:p>
          <w:p w14:paraId="0FDE5707" w14:textId="1D060E02" w:rsidR="003101E6" w:rsidRPr="003101E6" w:rsidRDefault="003101E6" w:rsidP="00950DE1">
            <w:pPr>
              <w:jc w:val="center"/>
              <w:rPr>
                <w:rFonts w:ascii="Corbel" w:eastAsiaTheme="majorEastAsia" w:hAnsi="Corbel" w:cstheme="majorBidi"/>
                <w:sz w:val="24"/>
                <w:szCs w:val="32"/>
              </w:rPr>
            </w:pPr>
            <w:r w:rsidRPr="003101E6">
              <w:rPr>
                <w:rFonts w:ascii="Corbel" w:eastAsiaTheme="majorEastAsia" w:hAnsi="Corbel" w:cstheme="majorBidi"/>
                <w:sz w:val="24"/>
                <w:szCs w:val="32"/>
              </w:rPr>
              <w:t>X</w:t>
            </w:r>
          </w:p>
        </w:tc>
        <w:tc>
          <w:tcPr>
            <w:tcW w:w="1134" w:type="dxa"/>
          </w:tcPr>
          <w:p w14:paraId="5FBD4F07" w14:textId="77777777" w:rsidR="0050406E" w:rsidRPr="003101E6"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3101E6" w:rsidRDefault="0050406E" w:rsidP="00950DE1">
            <w:pPr>
              <w:jc w:val="center"/>
              <w:rPr>
                <w:rFonts w:ascii="Corbel" w:eastAsiaTheme="majorEastAsia" w:hAnsi="Corbel" w:cstheme="majorBidi"/>
                <w:sz w:val="24"/>
                <w:szCs w:val="32"/>
              </w:rPr>
            </w:pPr>
          </w:p>
        </w:tc>
        <w:tc>
          <w:tcPr>
            <w:tcW w:w="843" w:type="dxa"/>
          </w:tcPr>
          <w:p w14:paraId="41545CF8" w14:textId="77777777" w:rsidR="0050406E" w:rsidRPr="003101E6" w:rsidRDefault="0050406E" w:rsidP="00950DE1">
            <w:pPr>
              <w:jc w:val="center"/>
              <w:rPr>
                <w:rFonts w:ascii="Corbel" w:eastAsiaTheme="majorEastAsia" w:hAnsi="Corbel" w:cstheme="majorBidi"/>
                <w:sz w:val="24"/>
                <w:szCs w:val="32"/>
              </w:rPr>
            </w:pPr>
          </w:p>
          <w:p w14:paraId="636C864B" w14:textId="43DA8E0E" w:rsidR="003101E6" w:rsidRPr="003101E6" w:rsidRDefault="003101E6" w:rsidP="00950DE1">
            <w:pPr>
              <w:jc w:val="center"/>
              <w:rPr>
                <w:rFonts w:ascii="Corbel" w:eastAsiaTheme="majorEastAsia" w:hAnsi="Corbel" w:cstheme="majorBidi"/>
                <w:sz w:val="24"/>
                <w:szCs w:val="32"/>
              </w:rPr>
            </w:pPr>
            <w:r w:rsidRPr="003101E6">
              <w:rPr>
                <w:rFonts w:ascii="Corbel" w:eastAsiaTheme="majorEastAsia" w:hAnsi="Corbel" w:cstheme="majorBidi"/>
                <w:sz w:val="24"/>
                <w:szCs w:val="32"/>
              </w:rPr>
              <w:t>X</w:t>
            </w:r>
          </w:p>
        </w:tc>
      </w:tr>
      <w:tr w:rsidR="00A86B93" w:rsidRPr="00B91905" w14:paraId="27C8A2B5" w14:textId="77777777" w:rsidTr="00247F06">
        <w:tc>
          <w:tcPr>
            <w:tcW w:w="4957" w:type="dxa"/>
            <w:shd w:val="clear" w:color="auto" w:fill="E2EFD9" w:themeFill="accent6" w:themeFillTint="33"/>
          </w:tcPr>
          <w:p w14:paraId="26250BDD" w14:textId="731917EA" w:rsidR="00A86B93" w:rsidRPr="00B91905" w:rsidRDefault="00A86B93" w:rsidP="0050406E">
            <w:pPr>
              <w:rPr>
                <w:rFonts w:ascii="Corbel" w:eastAsiaTheme="majorEastAsia" w:hAnsi="Corbel" w:cstheme="majorBidi"/>
                <w:szCs w:val="32"/>
              </w:rPr>
            </w:pPr>
            <w:r w:rsidRPr="00B91905">
              <w:rPr>
                <w:rFonts w:ascii="Corbel" w:eastAsiaTheme="majorEastAsia" w:hAnsi="Corbel" w:cstheme="majorBidi"/>
                <w:szCs w:val="32"/>
              </w:rPr>
              <w:t xml:space="preserve">Obligation de reprise </w:t>
            </w:r>
          </w:p>
        </w:tc>
        <w:tc>
          <w:tcPr>
            <w:tcW w:w="992" w:type="dxa"/>
          </w:tcPr>
          <w:p w14:paraId="7644EFA1" w14:textId="77777777" w:rsidR="00A86B93" w:rsidRPr="00B91905" w:rsidRDefault="00A86B93" w:rsidP="00950DE1">
            <w:pPr>
              <w:jc w:val="center"/>
              <w:rPr>
                <w:rFonts w:ascii="Corbel" w:eastAsiaTheme="majorEastAsia" w:hAnsi="Corbel" w:cstheme="majorBidi"/>
                <w:sz w:val="24"/>
                <w:szCs w:val="32"/>
              </w:rPr>
            </w:pPr>
          </w:p>
        </w:tc>
        <w:tc>
          <w:tcPr>
            <w:tcW w:w="1134" w:type="dxa"/>
          </w:tcPr>
          <w:p w14:paraId="4DA9E53B" w14:textId="2E770921" w:rsidR="00A86B93" w:rsidRPr="00B91905" w:rsidRDefault="003101E6"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09CBD816" w14:textId="77777777" w:rsidR="00A86B93" w:rsidRPr="00B91905" w:rsidRDefault="00A86B93" w:rsidP="00950DE1">
            <w:pPr>
              <w:jc w:val="center"/>
              <w:rPr>
                <w:rFonts w:ascii="Corbel" w:eastAsiaTheme="majorEastAsia" w:hAnsi="Corbel" w:cstheme="majorBidi"/>
                <w:sz w:val="24"/>
                <w:szCs w:val="32"/>
              </w:rPr>
            </w:pPr>
          </w:p>
        </w:tc>
        <w:tc>
          <w:tcPr>
            <w:tcW w:w="843" w:type="dxa"/>
          </w:tcPr>
          <w:p w14:paraId="6C2D7AB0" w14:textId="62A1B230" w:rsidR="00A86B93" w:rsidRPr="00B91905" w:rsidRDefault="003101E6"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B91905" w:rsidRDefault="005C0CD2" w:rsidP="0050406E">
            <w:pPr>
              <w:rPr>
                <w:rFonts w:ascii="Corbel" w:eastAsiaTheme="majorEastAsia" w:hAnsi="Corbel" w:cstheme="majorBidi"/>
                <w:szCs w:val="32"/>
              </w:rPr>
            </w:pPr>
          </w:p>
          <w:p w14:paraId="7E837F56" w14:textId="77777777" w:rsidR="0050406E" w:rsidRPr="00B91905" w:rsidRDefault="0050406E" w:rsidP="0050406E">
            <w:pPr>
              <w:rPr>
                <w:rFonts w:ascii="Corbel" w:eastAsiaTheme="majorEastAsia" w:hAnsi="Corbel" w:cstheme="majorBidi"/>
                <w:szCs w:val="32"/>
              </w:rPr>
            </w:pPr>
            <w:r w:rsidRPr="00B91905">
              <w:rPr>
                <w:rFonts w:ascii="Corbel" w:eastAsiaTheme="majorEastAsia" w:hAnsi="Corbel" w:cstheme="majorBidi"/>
                <w:szCs w:val="32"/>
              </w:rPr>
              <w:t>Obligation en matière de déchets</w:t>
            </w:r>
          </w:p>
          <w:p w14:paraId="3026E59D" w14:textId="411C8768" w:rsidR="005C0CD2" w:rsidRPr="00B91905" w:rsidRDefault="005C0CD2" w:rsidP="0050406E">
            <w:pPr>
              <w:rPr>
                <w:rFonts w:ascii="Corbel" w:eastAsiaTheme="majorEastAsia" w:hAnsi="Corbel" w:cstheme="majorBidi"/>
                <w:szCs w:val="32"/>
              </w:rPr>
            </w:pPr>
          </w:p>
        </w:tc>
        <w:tc>
          <w:tcPr>
            <w:tcW w:w="992" w:type="dxa"/>
          </w:tcPr>
          <w:p w14:paraId="622A815F" w14:textId="77777777" w:rsidR="0050406E" w:rsidRPr="00B91905" w:rsidRDefault="0050406E" w:rsidP="00950DE1">
            <w:pPr>
              <w:jc w:val="center"/>
              <w:rPr>
                <w:rFonts w:ascii="Corbel" w:eastAsiaTheme="majorEastAsia" w:hAnsi="Corbel" w:cstheme="majorBidi"/>
                <w:sz w:val="24"/>
                <w:szCs w:val="32"/>
              </w:rPr>
            </w:pPr>
          </w:p>
          <w:p w14:paraId="5F437D7E" w14:textId="5DB1B4B7" w:rsidR="003101E6" w:rsidRPr="00B91905" w:rsidRDefault="003101E6"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3B323339" w14:textId="77777777" w:rsidR="0050406E" w:rsidRPr="00B91905" w:rsidRDefault="0050406E" w:rsidP="00950DE1">
            <w:pPr>
              <w:jc w:val="center"/>
              <w:rPr>
                <w:rFonts w:ascii="Corbel" w:eastAsiaTheme="majorEastAsia" w:hAnsi="Corbel" w:cstheme="majorBidi"/>
                <w:sz w:val="24"/>
                <w:szCs w:val="32"/>
              </w:rPr>
            </w:pPr>
          </w:p>
        </w:tc>
        <w:tc>
          <w:tcPr>
            <w:tcW w:w="1134" w:type="dxa"/>
          </w:tcPr>
          <w:p w14:paraId="73B5B6BA" w14:textId="77777777" w:rsidR="0050406E" w:rsidRPr="00B91905" w:rsidRDefault="0050406E" w:rsidP="00950DE1">
            <w:pPr>
              <w:jc w:val="center"/>
              <w:rPr>
                <w:rFonts w:ascii="Corbel" w:eastAsiaTheme="majorEastAsia" w:hAnsi="Corbel" w:cstheme="majorBidi"/>
                <w:sz w:val="24"/>
                <w:szCs w:val="32"/>
              </w:rPr>
            </w:pPr>
          </w:p>
          <w:p w14:paraId="0FE3F37E" w14:textId="2C728765"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843" w:type="dxa"/>
          </w:tcPr>
          <w:p w14:paraId="3700DDD3" w14:textId="77777777" w:rsidR="0050406E" w:rsidRPr="00B91905" w:rsidRDefault="0050406E" w:rsidP="00950DE1">
            <w:pPr>
              <w:jc w:val="center"/>
              <w:rPr>
                <w:rFonts w:ascii="Corbel" w:eastAsiaTheme="majorEastAsia" w:hAnsi="Corbel" w:cstheme="majorBidi"/>
                <w:sz w:val="24"/>
                <w:szCs w:val="32"/>
              </w:rPr>
            </w:pPr>
          </w:p>
        </w:tc>
      </w:tr>
      <w:tr w:rsidR="007B3E9A" w:rsidRPr="00E265CD" w14:paraId="29432E0B" w14:textId="77777777" w:rsidTr="00247F06">
        <w:tc>
          <w:tcPr>
            <w:tcW w:w="4957" w:type="dxa"/>
            <w:shd w:val="clear" w:color="auto" w:fill="E2EFD9" w:themeFill="accent6" w:themeFillTint="33"/>
          </w:tcPr>
          <w:p w14:paraId="248EB288" w14:textId="77777777" w:rsidR="005C0CD2" w:rsidRPr="00B91905" w:rsidRDefault="005C0CD2" w:rsidP="0050406E">
            <w:pPr>
              <w:rPr>
                <w:rFonts w:ascii="Corbel" w:eastAsiaTheme="majorEastAsia" w:hAnsi="Corbel" w:cstheme="majorBidi"/>
                <w:szCs w:val="32"/>
              </w:rPr>
            </w:pPr>
          </w:p>
          <w:p w14:paraId="5088CFBD" w14:textId="0091EF49" w:rsidR="0050406E" w:rsidRPr="00B91905" w:rsidRDefault="0050406E" w:rsidP="0050406E">
            <w:pPr>
              <w:rPr>
                <w:rFonts w:ascii="Corbel" w:eastAsiaTheme="majorEastAsia" w:hAnsi="Corbel" w:cstheme="majorBidi"/>
                <w:szCs w:val="32"/>
              </w:rPr>
            </w:pPr>
            <w:r w:rsidRPr="00B91905">
              <w:rPr>
                <w:rFonts w:ascii="Corbel" w:eastAsiaTheme="majorEastAsia" w:hAnsi="Corbel" w:cstheme="majorBidi"/>
                <w:szCs w:val="32"/>
              </w:rPr>
              <w:t>Obligation e</w:t>
            </w:r>
            <w:r w:rsidR="00C57CE9" w:rsidRPr="00B91905">
              <w:rPr>
                <w:rFonts w:ascii="Corbel" w:eastAsiaTheme="majorEastAsia" w:hAnsi="Corbel" w:cstheme="majorBidi"/>
                <w:szCs w:val="32"/>
              </w:rPr>
              <w:t>n matière de pièces de rechange</w:t>
            </w:r>
          </w:p>
          <w:p w14:paraId="47A36AD4" w14:textId="51CD6AD8" w:rsidR="005C0CD2" w:rsidRPr="00B91905" w:rsidRDefault="005C0CD2" w:rsidP="0050406E">
            <w:pPr>
              <w:rPr>
                <w:rFonts w:ascii="Corbel" w:eastAsiaTheme="majorEastAsia" w:hAnsi="Corbel" w:cstheme="majorBidi"/>
                <w:szCs w:val="32"/>
              </w:rPr>
            </w:pPr>
          </w:p>
        </w:tc>
        <w:tc>
          <w:tcPr>
            <w:tcW w:w="992" w:type="dxa"/>
          </w:tcPr>
          <w:p w14:paraId="63461D1B" w14:textId="77777777" w:rsidR="0050406E" w:rsidRPr="00B91905" w:rsidRDefault="0050406E" w:rsidP="00950DE1">
            <w:pPr>
              <w:jc w:val="center"/>
              <w:rPr>
                <w:rFonts w:ascii="Corbel" w:eastAsiaTheme="majorEastAsia" w:hAnsi="Corbel" w:cstheme="majorBidi"/>
                <w:sz w:val="24"/>
                <w:szCs w:val="32"/>
              </w:rPr>
            </w:pPr>
          </w:p>
        </w:tc>
        <w:tc>
          <w:tcPr>
            <w:tcW w:w="1134" w:type="dxa"/>
          </w:tcPr>
          <w:p w14:paraId="5F69F550" w14:textId="77777777" w:rsidR="0050406E" w:rsidRPr="00B91905" w:rsidRDefault="0050406E" w:rsidP="00950DE1">
            <w:pPr>
              <w:jc w:val="center"/>
              <w:rPr>
                <w:rFonts w:ascii="Corbel" w:eastAsiaTheme="majorEastAsia" w:hAnsi="Corbel" w:cstheme="majorBidi"/>
                <w:sz w:val="24"/>
                <w:szCs w:val="32"/>
              </w:rPr>
            </w:pPr>
          </w:p>
          <w:p w14:paraId="13D789B3" w14:textId="01F7ED82"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4ECA594A" w14:textId="77777777" w:rsidR="0050406E" w:rsidRPr="00B91905" w:rsidRDefault="0050406E" w:rsidP="00950DE1">
            <w:pPr>
              <w:jc w:val="center"/>
              <w:rPr>
                <w:rFonts w:ascii="Corbel" w:eastAsiaTheme="majorEastAsia" w:hAnsi="Corbel" w:cstheme="majorBidi"/>
                <w:sz w:val="24"/>
                <w:szCs w:val="32"/>
              </w:rPr>
            </w:pPr>
          </w:p>
        </w:tc>
        <w:tc>
          <w:tcPr>
            <w:tcW w:w="843" w:type="dxa"/>
          </w:tcPr>
          <w:p w14:paraId="6C06A8AF" w14:textId="77777777" w:rsidR="0050406E" w:rsidRPr="00B91905" w:rsidRDefault="0050406E" w:rsidP="00950DE1">
            <w:pPr>
              <w:jc w:val="center"/>
              <w:rPr>
                <w:rFonts w:ascii="Corbel" w:eastAsiaTheme="majorEastAsia" w:hAnsi="Corbel" w:cstheme="majorBidi"/>
                <w:sz w:val="24"/>
                <w:szCs w:val="32"/>
              </w:rPr>
            </w:pPr>
          </w:p>
          <w:p w14:paraId="43D04DBD" w14:textId="10A9BC85"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7B3E9A" w:rsidRPr="00E265CD" w14:paraId="0C9A233A" w14:textId="77777777" w:rsidTr="00247F06">
        <w:tc>
          <w:tcPr>
            <w:tcW w:w="4957" w:type="dxa"/>
            <w:shd w:val="clear" w:color="auto" w:fill="E2EFD9" w:themeFill="accent6" w:themeFillTint="33"/>
          </w:tcPr>
          <w:p w14:paraId="6FFA0399" w14:textId="77777777" w:rsidR="005C0CD2" w:rsidRPr="00B91905" w:rsidRDefault="005C0CD2" w:rsidP="0050406E">
            <w:pPr>
              <w:rPr>
                <w:rFonts w:ascii="Corbel" w:eastAsiaTheme="majorEastAsia" w:hAnsi="Corbel" w:cstheme="majorBidi"/>
                <w:szCs w:val="32"/>
              </w:rPr>
            </w:pPr>
          </w:p>
          <w:p w14:paraId="368DD489" w14:textId="77777777" w:rsidR="0050406E" w:rsidRPr="00B91905" w:rsidRDefault="009E24EA" w:rsidP="0050406E">
            <w:pPr>
              <w:rPr>
                <w:rFonts w:ascii="Corbel" w:eastAsiaTheme="majorEastAsia" w:hAnsi="Corbel" w:cstheme="majorBidi"/>
                <w:szCs w:val="32"/>
              </w:rPr>
            </w:pPr>
            <w:r w:rsidRPr="00B91905">
              <w:rPr>
                <w:rFonts w:ascii="Corbel" w:eastAsiaTheme="majorEastAsia" w:hAnsi="Corbel" w:cstheme="majorBidi"/>
                <w:szCs w:val="32"/>
              </w:rPr>
              <w:t>Clause de progrès environnemental</w:t>
            </w:r>
          </w:p>
          <w:p w14:paraId="114A226F" w14:textId="03823DE9" w:rsidR="005C0CD2" w:rsidRPr="00B91905" w:rsidRDefault="005C0CD2" w:rsidP="0050406E">
            <w:pPr>
              <w:rPr>
                <w:rFonts w:ascii="Corbel" w:eastAsiaTheme="majorEastAsia" w:hAnsi="Corbel" w:cstheme="majorBidi"/>
                <w:szCs w:val="32"/>
              </w:rPr>
            </w:pPr>
          </w:p>
        </w:tc>
        <w:tc>
          <w:tcPr>
            <w:tcW w:w="992" w:type="dxa"/>
          </w:tcPr>
          <w:p w14:paraId="6417A5E8" w14:textId="77777777" w:rsidR="0050406E" w:rsidRPr="00B91905" w:rsidRDefault="0050406E" w:rsidP="00950DE1">
            <w:pPr>
              <w:jc w:val="center"/>
              <w:rPr>
                <w:rFonts w:ascii="Corbel" w:eastAsiaTheme="majorEastAsia" w:hAnsi="Corbel" w:cstheme="majorBidi"/>
                <w:sz w:val="24"/>
                <w:szCs w:val="32"/>
              </w:rPr>
            </w:pPr>
          </w:p>
        </w:tc>
        <w:tc>
          <w:tcPr>
            <w:tcW w:w="1134" w:type="dxa"/>
          </w:tcPr>
          <w:p w14:paraId="1B039893" w14:textId="77777777" w:rsidR="0050406E" w:rsidRPr="00B91905" w:rsidRDefault="0050406E" w:rsidP="00950DE1">
            <w:pPr>
              <w:jc w:val="center"/>
              <w:rPr>
                <w:rFonts w:ascii="Corbel" w:eastAsiaTheme="majorEastAsia" w:hAnsi="Corbel" w:cstheme="majorBidi"/>
                <w:sz w:val="24"/>
                <w:szCs w:val="32"/>
              </w:rPr>
            </w:pPr>
          </w:p>
          <w:p w14:paraId="7A44AE36" w14:textId="7559F128"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37DC5444" w14:textId="77777777" w:rsidR="0050406E" w:rsidRPr="00B91905" w:rsidRDefault="0050406E" w:rsidP="00950DE1">
            <w:pPr>
              <w:jc w:val="center"/>
              <w:rPr>
                <w:rFonts w:ascii="Corbel" w:eastAsiaTheme="majorEastAsia" w:hAnsi="Corbel" w:cstheme="majorBidi"/>
                <w:sz w:val="24"/>
                <w:szCs w:val="32"/>
              </w:rPr>
            </w:pPr>
          </w:p>
        </w:tc>
        <w:tc>
          <w:tcPr>
            <w:tcW w:w="843" w:type="dxa"/>
          </w:tcPr>
          <w:p w14:paraId="49954A2C" w14:textId="77777777" w:rsidR="0050406E" w:rsidRPr="00B91905" w:rsidRDefault="0050406E" w:rsidP="00950DE1">
            <w:pPr>
              <w:jc w:val="center"/>
              <w:rPr>
                <w:rFonts w:ascii="Corbel" w:eastAsiaTheme="majorEastAsia" w:hAnsi="Corbel" w:cstheme="majorBidi"/>
                <w:sz w:val="24"/>
                <w:szCs w:val="32"/>
              </w:rPr>
            </w:pPr>
          </w:p>
          <w:p w14:paraId="1A9977EB" w14:textId="1B541247"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7B3E9A" w:rsidRPr="00E265CD" w14:paraId="55D10ECB" w14:textId="77777777" w:rsidTr="00247F06">
        <w:tc>
          <w:tcPr>
            <w:tcW w:w="4957" w:type="dxa"/>
            <w:shd w:val="clear" w:color="auto" w:fill="E2EFD9" w:themeFill="accent6" w:themeFillTint="33"/>
          </w:tcPr>
          <w:p w14:paraId="10462C09" w14:textId="6EA98D3F" w:rsidR="0050406E" w:rsidRPr="00B91905" w:rsidRDefault="009E24EA" w:rsidP="0050406E">
            <w:pPr>
              <w:rPr>
                <w:rFonts w:ascii="Corbel" w:eastAsiaTheme="majorEastAsia" w:hAnsi="Corbel" w:cstheme="majorBidi"/>
                <w:szCs w:val="32"/>
              </w:rPr>
            </w:pPr>
            <w:r w:rsidRPr="00B91905">
              <w:rPr>
                <w:rFonts w:ascii="Corbel" w:eastAsiaTheme="majorEastAsia" w:hAnsi="Corbel" w:cstheme="majorBidi"/>
                <w:szCs w:val="32"/>
              </w:rPr>
              <w:t>Autres obligations environnementales( A LISTER )</w:t>
            </w:r>
          </w:p>
        </w:tc>
        <w:tc>
          <w:tcPr>
            <w:tcW w:w="992" w:type="dxa"/>
          </w:tcPr>
          <w:p w14:paraId="6F13FF14" w14:textId="77777777" w:rsidR="0050406E" w:rsidRPr="00B91905" w:rsidRDefault="0050406E" w:rsidP="00950DE1">
            <w:pPr>
              <w:jc w:val="center"/>
              <w:rPr>
                <w:rFonts w:ascii="Corbel" w:eastAsiaTheme="majorEastAsia" w:hAnsi="Corbel" w:cstheme="majorBidi"/>
                <w:sz w:val="24"/>
                <w:szCs w:val="32"/>
              </w:rPr>
            </w:pPr>
          </w:p>
        </w:tc>
        <w:tc>
          <w:tcPr>
            <w:tcW w:w="1134" w:type="dxa"/>
          </w:tcPr>
          <w:p w14:paraId="6D2D89BD" w14:textId="275788A1" w:rsidR="0050406E"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070A1206" w14:textId="77777777" w:rsidR="0050406E" w:rsidRPr="00B91905" w:rsidRDefault="0050406E" w:rsidP="00950DE1">
            <w:pPr>
              <w:jc w:val="center"/>
              <w:rPr>
                <w:rFonts w:ascii="Corbel" w:eastAsiaTheme="majorEastAsia" w:hAnsi="Corbel" w:cstheme="majorBidi"/>
                <w:sz w:val="24"/>
                <w:szCs w:val="32"/>
              </w:rPr>
            </w:pPr>
          </w:p>
        </w:tc>
        <w:tc>
          <w:tcPr>
            <w:tcW w:w="843" w:type="dxa"/>
          </w:tcPr>
          <w:p w14:paraId="2862151F" w14:textId="6383B17B" w:rsidR="0050406E"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9E5421" w:rsidRPr="00E265CD" w14:paraId="4D1CE71B" w14:textId="77777777" w:rsidTr="009E5421">
        <w:trPr>
          <w:trHeight w:val="199"/>
        </w:trPr>
        <w:tc>
          <w:tcPr>
            <w:tcW w:w="4957" w:type="dxa"/>
            <w:shd w:val="clear" w:color="auto" w:fill="E2EFD9" w:themeFill="accent6" w:themeFillTint="33"/>
          </w:tcPr>
          <w:p w14:paraId="7C09FB70" w14:textId="77777777" w:rsidR="009E5421" w:rsidRPr="00B91905" w:rsidRDefault="009E5421" w:rsidP="0050406E">
            <w:pPr>
              <w:rPr>
                <w:rFonts w:ascii="Corbel" w:eastAsiaTheme="majorEastAsia" w:hAnsi="Corbel" w:cstheme="majorBidi"/>
                <w:szCs w:val="32"/>
              </w:rPr>
            </w:pPr>
          </w:p>
          <w:p w14:paraId="6B068F9F" w14:textId="0C416DD4" w:rsidR="009E5421" w:rsidRPr="00B91905" w:rsidRDefault="009E5421" w:rsidP="0050406E">
            <w:pPr>
              <w:rPr>
                <w:rFonts w:ascii="Corbel" w:eastAsiaTheme="majorEastAsia" w:hAnsi="Corbel" w:cstheme="majorBidi"/>
                <w:szCs w:val="32"/>
              </w:rPr>
            </w:pPr>
            <w:r w:rsidRPr="00B91905">
              <w:rPr>
                <w:rFonts w:ascii="Corbel" w:eastAsiaTheme="majorEastAsia" w:hAnsi="Corbel" w:cstheme="majorBidi"/>
                <w:szCs w:val="32"/>
              </w:rPr>
              <w:t>Marchés réservés</w:t>
            </w:r>
          </w:p>
          <w:p w14:paraId="503154FE" w14:textId="2F6C7B0D" w:rsidR="009E5421" w:rsidRPr="00B91905" w:rsidRDefault="009E5421" w:rsidP="009E5421">
            <w:pPr>
              <w:rPr>
                <w:rFonts w:ascii="Corbel" w:eastAsiaTheme="majorEastAsia" w:hAnsi="Corbel" w:cstheme="majorBidi"/>
                <w:szCs w:val="32"/>
              </w:rPr>
            </w:pPr>
          </w:p>
        </w:tc>
        <w:tc>
          <w:tcPr>
            <w:tcW w:w="992" w:type="dxa"/>
          </w:tcPr>
          <w:p w14:paraId="0F96668C" w14:textId="77777777" w:rsidR="009E5421" w:rsidRPr="00B91905" w:rsidRDefault="009E5421" w:rsidP="00950DE1">
            <w:pPr>
              <w:jc w:val="center"/>
              <w:rPr>
                <w:rFonts w:ascii="Corbel" w:eastAsiaTheme="majorEastAsia" w:hAnsi="Corbel" w:cstheme="majorBidi"/>
                <w:sz w:val="24"/>
                <w:szCs w:val="32"/>
              </w:rPr>
            </w:pPr>
          </w:p>
        </w:tc>
        <w:tc>
          <w:tcPr>
            <w:tcW w:w="1134" w:type="dxa"/>
          </w:tcPr>
          <w:p w14:paraId="2292DED1" w14:textId="77777777" w:rsidR="009E5421" w:rsidRPr="00B91905" w:rsidRDefault="009E5421" w:rsidP="00950DE1">
            <w:pPr>
              <w:jc w:val="center"/>
              <w:rPr>
                <w:rFonts w:ascii="Corbel" w:eastAsiaTheme="majorEastAsia" w:hAnsi="Corbel" w:cstheme="majorBidi"/>
                <w:sz w:val="24"/>
                <w:szCs w:val="32"/>
              </w:rPr>
            </w:pPr>
          </w:p>
          <w:p w14:paraId="17E8CD46" w14:textId="7A2C653B"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5917A3AF" w14:textId="77777777" w:rsidR="009E5421" w:rsidRPr="00B91905" w:rsidRDefault="009E5421" w:rsidP="00950DE1">
            <w:pPr>
              <w:jc w:val="center"/>
              <w:rPr>
                <w:rFonts w:ascii="Corbel" w:eastAsiaTheme="majorEastAsia" w:hAnsi="Corbel" w:cstheme="majorBidi"/>
                <w:sz w:val="24"/>
                <w:szCs w:val="32"/>
              </w:rPr>
            </w:pPr>
          </w:p>
        </w:tc>
        <w:tc>
          <w:tcPr>
            <w:tcW w:w="843" w:type="dxa"/>
          </w:tcPr>
          <w:p w14:paraId="175ECEB9" w14:textId="77777777" w:rsidR="009E5421" w:rsidRPr="00B91905" w:rsidRDefault="009E5421" w:rsidP="00950DE1">
            <w:pPr>
              <w:jc w:val="center"/>
              <w:rPr>
                <w:rFonts w:ascii="Corbel" w:eastAsiaTheme="majorEastAsia" w:hAnsi="Corbel" w:cstheme="majorBidi"/>
                <w:sz w:val="24"/>
                <w:szCs w:val="32"/>
              </w:rPr>
            </w:pPr>
          </w:p>
          <w:p w14:paraId="7AEF65AF" w14:textId="40562899"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9E5421" w:rsidRPr="00E265CD" w14:paraId="4BA6A542" w14:textId="77777777" w:rsidTr="00247F06">
        <w:trPr>
          <w:trHeight w:val="198"/>
        </w:trPr>
        <w:tc>
          <w:tcPr>
            <w:tcW w:w="4957" w:type="dxa"/>
            <w:shd w:val="clear" w:color="auto" w:fill="E2EFD9" w:themeFill="accent6" w:themeFillTint="33"/>
          </w:tcPr>
          <w:p w14:paraId="15E0A302" w14:textId="77777777" w:rsidR="00B91905" w:rsidRDefault="00B91905" w:rsidP="009E5421">
            <w:pPr>
              <w:rPr>
                <w:rFonts w:ascii="Corbel" w:eastAsiaTheme="majorEastAsia" w:hAnsi="Corbel" w:cstheme="majorBidi"/>
                <w:szCs w:val="32"/>
              </w:rPr>
            </w:pPr>
          </w:p>
          <w:p w14:paraId="0E856A50" w14:textId="7A1C773B" w:rsidR="009E5421" w:rsidRPr="00B91905" w:rsidRDefault="009E5421" w:rsidP="009E5421">
            <w:pPr>
              <w:rPr>
                <w:rFonts w:ascii="Corbel" w:eastAsiaTheme="majorEastAsia" w:hAnsi="Corbel" w:cstheme="majorBidi"/>
                <w:szCs w:val="32"/>
              </w:rPr>
            </w:pPr>
            <w:r w:rsidRPr="00B91905">
              <w:rPr>
                <w:rFonts w:ascii="Corbel" w:eastAsiaTheme="majorEastAsia" w:hAnsi="Corbel" w:cstheme="majorBidi"/>
                <w:szCs w:val="32"/>
              </w:rPr>
              <w:t xml:space="preserve">Heures d’insertions </w:t>
            </w:r>
            <w:r w:rsidR="00B91905">
              <w:rPr>
                <w:rFonts w:ascii="Corbel" w:eastAsiaTheme="majorEastAsia" w:hAnsi="Corbel" w:cstheme="majorBidi"/>
                <w:szCs w:val="32"/>
              </w:rPr>
              <w:t>facultatives</w:t>
            </w:r>
          </w:p>
          <w:p w14:paraId="0EBEC4D1" w14:textId="77777777" w:rsidR="009E5421" w:rsidRPr="00B91905" w:rsidRDefault="009E5421" w:rsidP="0050406E">
            <w:pPr>
              <w:rPr>
                <w:rFonts w:ascii="Corbel" w:eastAsiaTheme="majorEastAsia" w:hAnsi="Corbel" w:cstheme="majorBidi"/>
                <w:szCs w:val="32"/>
              </w:rPr>
            </w:pPr>
          </w:p>
        </w:tc>
        <w:tc>
          <w:tcPr>
            <w:tcW w:w="992" w:type="dxa"/>
          </w:tcPr>
          <w:p w14:paraId="5213DBD7" w14:textId="77777777" w:rsidR="009E5421" w:rsidRPr="00B91905" w:rsidRDefault="009E5421" w:rsidP="00950DE1">
            <w:pPr>
              <w:jc w:val="center"/>
              <w:rPr>
                <w:rFonts w:ascii="Corbel" w:eastAsiaTheme="majorEastAsia" w:hAnsi="Corbel" w:cstheme="majorBidi"/>
                <w:sz w:val="24"/>
                <w:szCs w:val="32"/>
              </w:rPr>
            </w:pPr>
          </w:p>
          <w:p w14:paraId="47913FFF" w14:textId="73462425"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2A50EAB6" w14:textId="77777777" w:rsidR="009E5421" w:rsidRPr="00B91905" w:rsidRDefault="009E5421" w:rsidP="00950DE1">
            <w:pPr>
              <w:jc w:val="center"/>
              <w:rPr>
                <w:rFonts w:ascii="Corbel" w:eastAsiaTheme="majorEastAsia" w:hAnsi="Corbel" w:cstheme="majorBidi"/>
                <w:sz w:val="24"/>
                <w:szCs w:val="32"/>
              </w:rPr>
            </w:pPr>
          </w:p>
        </w:tc>
        <w:tc>
          <w:tcPr>
            <w:tcW w:w="1134" w:type="dxa"/>
          </w:tcPr>
          <w:p w14:paraId="4D6A647B" w14:textId="77777777" w:rsidR="009E5421" w:rsidRPr="00B91905" w:rsidRDefault="009E5421" w:rsidP="00950DE1">
            <w:pPr>
              <w:jc w:val="center"/>
              <w:rPr>
                <w:rFonts w:ascii="Corbel" w:eastAsiaTheme="majorEastAsia" w:hAnsi="Corbel" w:cstheme="majorBidi"/>
                <w:sz w:val="24"/>
                <w:szCs w:val="32"/>
              </w:rPr>
            </w:pPr>
          </w:p>
          <w:p w14:paraId="7D49101F" w14:textId="0B2DE867"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843" w:type="dxa"/>
          </w:tcPr>
          <w:p w14:paraId="76FC6474" w14:textId="77777777" w:rsidR="009E5421" w:rsidRPr="00B91905" w:rsidRDefault="009E5421" w:rsidP="00950DE1">
            <w:pPr>
              <w:jc w:val="center"/>
              <w:rPr>
                <w:rFonts w:ascii="Corbel" w:eastAsiaTheme="majorEastAsia" w:hAnsi="Corbel" w:cstheme="majorBidi"/>
                <w:sz w:val="24"/>
                <w:szCs w:val="32"/>
              </w:rPr>
            </w:pPr>
          </w:p>
        </w:tc>
      </w:tr>
      <w:tr w:rsidR="007B3E9A" w:rsidRPr="00E265CD" w14:paraId="6E11413B" w14:textId="77777777" w:rsidTr="00247F06">
        <w:tc>
          <w:tcPr>
            <w:tcW w:w="4957" w:type="dxa"/>
            <w:shd w:val="clear" w:color="auto" w:fill="E2EFD9" w:themeFill="accent6" w:themeFillTint="33"/>
          </w:tcPr>
          <w:p w14:paraId="57533A09" w14:textId="77777777" w:rsidR="005C0CD2" w:rsidRPr="00B91905" w:rsidRDefault="005C0CD2" w:rsidP="0050406E">
            <w:pPr>
              <w:rPr>
                <w:rFonts w:ascii="Corbel" w:eastAsiaTheme="majorEastAsia" w:hAnsi="Corbel" w:cstheme="majorBidi"/>
                <w:szCs w:val="32"/>
              </w:rPr>
            </w:pPr>
          </w:p>
          <w:p w14:paraId="51496F3F" w14:textId="77777777" w:rsidR="0050406E" w:rsidRPr="00B91905" w:rsidRDefault="009E24EA" w:rsidP="0050406E">
            <w:pPr>
              <w:rPr>
                <w:rFonts w:ascii="Corbel" w:eastAsiaTheme="majorEastAsia" w:hAnsi="Corbel" w:cstheme="majorBidi"/>
                <w:szCs w:val="32"/>
              </w:rPr>
            </w:pPr>
            <w:r w:rsidRPr="00B91905">
              <w:rPr>
                <w:rFonts w:ascii="Corbel" w:eastAsiaTheme="majorEastAsia" w:hAnsi="Corbel" w:cstheme="majorBidi"/>
                <w:szCs w:val="32"/>
              </w:rPr>
              <w:t xml:space="preserve">Clause de progrès social </w:t>
            </w:r>
          </w:p>
          <w:p w14:paraId="769426F9" w14:textId="4B031BAC" w:rsidR="005C0CD2" w:rsidRPr="00B91905" w:rsidRDefault="005C0CD2" w:rsidP="0050406E">
            <w:pPr>
              <w:rPr>
                <w:rFonts w:ascii="Corbel" w:eastAsiaTheme="majorEastAsia" w:hAnsi="Corbel" w:cstheme="majorBidi"/>
                <w:szCs w:val="32"/>
              </w:rPr>
            </w:pPr>
          </w:p>
        </w:tc>
        <w:tc>
          <w:tcPr>
            <w:tcW w:w="992" w:type="dxa"/>
          </w:tcPr>
          <w:p w14:paraId="2CA81C57" w14:textId="77777777" w:rsidR="0050406E" w:rsidRPr="00B91905" w:rsidRDefault="0050406E" w:rsidP="00950DE1">
            <w:pPr>
              <w:jc w:val="center"/>
              <w:rPr>
                <w:rFonts w:ascii="Corbel" w:eastAsiaTheme="majorEastAsia" w:hAnsi="Corbel" w:cstheme="majorBidi"/>
                <w:sz w:val="24"/>
                <w:szCs w:val="32"/>
              </w:rPr>
            </w:pPr>
          </w:p>
        </w:tc>
        <w:tc>
          <w:tcPr>
            <w:tcW w:w="1134" w:type="dxa"/>
          </w:tcPr>
          <w:p w14:paraId="0DBF97B5" w14:textId="77777777" w:rsidR="0050406E" w:rsidRPr="00B91905" w:rsidRDefault="0050406E" w:rsidP="00950DE1">
            <w:pPr>
              <w:jc w:val="center"/>
              <w:rPr>
                <w:rFonts w:ascii="Corbel" w:eastAsiaTheme="majorEastAsia" w:hAnsi="Corbel" w:cstheme="majorBidi"/>
                <w:sz w:val="24"/>
                <w:szCs w:val="32"/>
              </w:rPr>
            </w:pPr>
          </w:p>
          <w:p w14:paraId="4853EF13" w14:textId="5EE342BD"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c>
          <w:tcPr>
            <w:tcW w:w="1134" w:type="dxa"/>
          </w:tcPr>
          <w:p w14:paraId="570791F4" w14:textId="77777777" w:rsidR="0050406E" w:rsidRPr="00B91905" w:rsidRDefault="0050406E" w:rsidP="00950DE1">
            <w:pPr>
              <w:jc w:val="center"/>
              <w:rPr>
                <w:rFonts w:ascii="Corbel" w:eastAsiaTheme="majorEastAsia" w:hAnsi="Corbel" w:cstheme="majorBidi"/>
                <w:sz w:val="24"/>
                <w:szCs w:val="32"/>
              </w:rPr>
            </w:pPr>
          </w:p>
        </w:tc>
        <w:tc>
          <w:tcPr>
            <w:tcW w:w="843" w:type="dxa"/>
          </w:tcPr>
          <w:p w14:paraId="12F516CB" w14:textId="77777777" w:rsidR="0050406E" w:rsidRPr="00B91905" w:rsidRDefault="0050406E" w:rsidP="00950DE1">
            <w:pPr>
              <w:jc w:val="center"/>
              <w:rPr>
                <w:rFonts w:ascii="Corbel" w:eastAsiaTheme="majorEastAsia" w:hAnsi="Corbel" w:cstheme="majorBidi"/>
                <w:sz w:val="24"/>
                <w:szCs w:val="32"/>
              </w:rPr>
            </w:pPr>
          </w:p>
          <w:p w14:paraId="5877269D" w14:textId="0B37A79F" w:rsidR="00B91905" w:rsidRPr="00B91905" w:rsidRDefault="00B91905"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X</w:t>
            </w: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B91905" w:rsidRDefault="005C0CD2" w:rsidP="00B23B8C">
            <w:pPr>
              <w:rPr>
                <w:rFonts w:ascii="Corbel" w:hAnsi="Corbel"/>
              </w:rPr>
            </w:pPr>
          </w:p>
          <w:p w14:paraId="2EA10A7B" w14:textId="3CFDE7DD" w:rsidR="002C1A1E" w:rsidRPr="00B91905" w:rsidRDefault="002C1A1E" w:rsidP="00B23B8C">
            <w:pPr>
              <w:rPr>
                <w:rFonts w:ascii="Corbel" w:hAnsi="Corbel"/>
              </w:rPr>
            </w:pPr>
            <w:r w:rsidRPr="00B91905">
              <w:rPr>
                <w:rFonts w:ascii="Corbel" w:hAnsi="Corbel"/>
              </w:rPr>
              <w:t>Lutte contre les discriminations et engagement en faveur de l’égalité professionnelle</w:t>
            </w:r>
          </w:p>
          <w:p w14:paraId="2700595D" w14:textId="77777777" w:rsidR="002C1A1E" w:rsidRPr="00B91905" w:rsidRDefault="002C1A1E" w:rsidP="00B23B8C">
            <w:pPr>
              <w:rPr>
                <w:rFonts w:ascii="Corbel" w:eastAsiaTheme="majorEastAsia" w:hAnsi="Corbel" w:cstheme="majorBidi"/>
              </w:rPr>
            </w:pPr>
          </w:p>
        </w:tc>
        <w:tc>
          <w:tcPr>
            <w:tcW w:w="992" w:type="dxa"/>
          </w:tcPr>
          <w:p w14:paraId="7B367BCE" w14:textId="77777777" w:rsidR="00B91905" w:rsidRPr="00B91905" w:rsidRDefault="00B91905" w:rsidP="00950DE1">
            <w:pPr>
              <w:jc w:val="center"/>
              <w:rPr>
                <w:rFonts w:ascii="Corbel" w:eastAsiaTheme="majorEastAsia" w:hAnsi="Corbel" w:cstheme="majorBidi"/>
              </w:rPr>
            </w:pPr>
          </w:p>
          <w:p w14:paraId="726FB4DD" w14:textId="38ED1B20" w:rsidR="002C1A1E" w:rsidRPr="00B91905" w:rsidRDefault="002C1A1E" w:rsidP="00950DE1">
            <w:pPr>
              <w:jc w:val="center"/>
              <w:rPr>
                <w:rFonts w:ascii="Corbel" w:eastAsiaTheme="majorEastAsia" w:hAnsi="Corbel" w:cstheme="majorBidi"/>
              </w:rPr>
            </w:pPr>
            <w:r w:rsidRPr="00B91905">
              <w:rPr>
                <w:rFonts w:ascii="Corbel" w:eastAsiaTheme="majorEastAsia" w:hAnsi="Corbel" w:cstheme="majorBidi"/>
              </w:rPr>
              <w:t>X</w:t>
            </w:r>
          </w:p>
        </w:tc>
        <w:tc>
          <w:tcPr>
            <w:tcW w:w="1134" w:type="dxa"/>
          </w:tcPr>
          <w:p w14:paraId="427A7573" w14:textId="77777777" w:rsidR="002C1A1E" w:rsidRPr="00B91905" w:rsidRDefault="002C1A1E" w:rsidP="00950DE1">
            <w:pPr>
              <w:jc w:val="center"/>
              <w:rPr>
                <w:rFonts w:ascii="Corbel" w:eastAsiaTheme="majorEastAsia" w:hAnsi="Corbel" w:cstheme="majorBidi"/>
              </w:rPr>
            </w:pPr>
          </w:p>
        </w:tc>
        <w:tc>
          <w:tcPr>
            <w:tcW w:w="1977" w:type="dxa"/>
            <w:gridSpan w:val="2"/>
          </w:tcPr>
          <w:p w14:paraId="5818D4F0" w14:textId="77777777" w:rsidR="00B91905" w:rsidRPr="00B91905" w:rsidRDefault="00B91905" w:rsidP="00950DE1">
            <w:pPr>
              <w:jc w:val="center"/>
              <w:rPr>
                <w:rFonts w:ascii="Corbel" w:eastAsiaTheme="majorEastAsia" w:hAnsi="Corbel" w:cstheme="majorBidi"/>
              </w:rPr>
            </w:pPr>
          </w:p>
          <w:p w14:paraId="6B1B32A8" w14:textId="11327756" w:rsidR="002C1A1E" w:rsidRPr="00B91905" w:rsidRDefault="002C1A1E" w:rsidP="00950DE1">
            <w:pPr>
              <w:jc w:val="center"/>
              <w:rPr>
                <w:rFonts w:ascii="Corbel" w:eastAsiaTheme="majorEastAsia" w:hAnsi="Corbel" w:cstheme="majorBidi"/>
              </w:rPr>
            </w:pPr>
            <w:r w:rsidRPr="00B91905">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B91905" w:rsidRDefault="005C0CD2" w:rsidP="0050406E">
            <w:pPr>
              <w:rPr>
                <w:rFonts w:ascii="Corbel" w:eastAsiaTheme="majorEastAsia" w:hAnsi="Corbel" w:cstheme="majorBidi"/>
                <w:szCs w:val="32"/>
              </w:rPr>
            </w:pPr>
          </w:p>
          <w:p w14:paraId="2B9518F9" w14:textId="77777777" w:rsidR="007B3E9A" w:rsidRPr="00B91905" w:rsidRDefault="00B23B8C" w:rsidP="0050406E">
            <w:pPr>
              <w:rPr>
                <w:rFonts w:ascii="Corbel" w:eastAsiaTheme="majorEastAsia" w:hAnsi="Corbel" w:cstheme="majorBidi"/>
                <w:szCs w:val="32"/>
              </w:rPr>
            </w:pPr>
            <w:r w:rsidRPr="00B91905">
              <w:rPr>
                <w:rFonts w:ascii="Corbel" w:eastAsiaTheme="majorEastAsia" w:hAnsi="Corbel" w:cstheme="majorBidi"/>
                <w:szCs w:val="32"/>
              </w:rPr>
              <w:t xml:space="preserve">Devoir de vigilance des entreprises </w:t>
            </w:r>
          </w:p>
          <w:p w14:paraId="1D36E6ED" w14:textId="7EFC2E9C" w:rsidR="005C0CD2" w:rsidRPr="00B91905" w:rsidRDefault="005C0CD2" w:rsidP="0050406E">
            <w:pPr>
              <w:rPr>
                <w:rFonts w:ascii="Corbel" w:eastAsiaTheme="majorEastAsia" w:hAnsi="Corbel" w:cstheme="majorBidi"/>
                <w:szCs w:val="32"/>
              </w:rPr>
            </w:pPr>
          </w:p>
        </w:tc>
        <w:tc>
          <w:tcPr>
            <w:tcW w:w="4103" w:type="dxa"/>
            <w:gridSpan w:val="4"/>
          </w:tcPr>
          <w:p w14:paraId="508B5AE9" w14:textId="77777777" w:rsidR="00B91905" w:rsidRPr="00B91905" w:rsidRDefault="00B91905" w:rsidP="00950DE1">
            <w:pPr>
              <w:jc w:val="center"/>
              <w:rPr>
                <w:rFonts w:ascii="Corbel" w:eastAsiaTheme="majorEastAsia" w:hAnsi="Corbel" w:cstheme="majorBidi"/>
                <w:sz w:val="24"/>
                <w:szCs w:val="32"/>
              </w:rPr>
            </w:pPr>
          </w:p>
          <w:p w14:paraId="7DCBF04C" w14:textId="4E6695BD" w:rsidR="007B3E9A" w:rsidRPr="00B91905" w:rsidRDefault="002C1A1E" w:rsidP="00950DE1">
            <w:pPr>
              <w:jc w:val="center"/>
              <w:rPr>
                <w:rFonts w:ascii="Corbel" w:eastAsiaTheme="majorEastAsia" w:hAnsi="Corbel" w:cstheme="majorBidi"/>
                <w:sz w:val="24"/>
                <w:szCs w:val="32"/>
              </w:rPr>
            </w:pPr>
            <w:r w:rsidRPr="00B91905">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3F89D538" w14:textId="0C95BAE9" w:rsidR="003101E6"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193988600" w:history="1">
            <w:r w:rsidR="003101E6" w:rsidRPr="00C04853">
              <w:rPr>
                <w:rStyle w:val="Lienhypertexte"/>
                <w:rFonts w:ascii="Corbel" w:hAnsi="Corbel"/>
                <w:b/>
                <w:noProof/>
              </w:rPr>
              <w:t>PARTIE I</w:t>
            </w:r>
            <w:r w:rsidR="003101E6">
              <w:rPr>
                <w:noProof/>
                <w:webHidden/>
              </w:rPr>
              <w:tab/>
            </w:r>
            <w:r w:rsidR="003101E6">
              <w:rPr>
                <w:noProof/>
                <w:webHidden/>
              </w:rPr>
              <w:fldChar w:fldCharType="begin"/>
            </w:r>
            <w:r w:rsidR="003101E6">
              <w:rPr>
                <w:noProof/>
                <w:webHidden/>
              </w:rPr>
              <w:instrText xml:space="preserve"> PAGEREF _Toc193988600 \h </w:instrText>
            </w:r>
            <w:r w:rsidR="003101E6">
              <w:rPr>
                <w:noProof/>
                <w:webHidden/>
              </w:rPr>
            </w:r>
            <w:r w:rsidR="003101E6">
              <w:rPr>
                <w:noProof/>
                <w:webHidden/>
              </w:rPr>
              <w:fldChar w:fldCharType="separate"/>
            </w:r>
            <w:r w:rsidR="003101E6">
              <w:rPr>
                <w:noProof/>
                <w:webHidden/>
              </w:rPr>
              <w:t>4</w:t>
            </w:r>
            <w:r w:rsidR="003101E6">
              <w:rPr>
                <w:noProof/>
                <w:webHidden/>
              </w:rPr>
              <w:fldChar w:fldCharType="end"/>
            </w:r>
          </w:hyperlink>
        </w:p>
        <w:p w14:paraId="25C5AB06" w14:textId="1E53E027" w:rsidR="003101E6" w:rsidRDefault="00BC47E7">
          <w:pPr>
            <w:pStyle w:val="TM1"/>
            <w:tabs>
              <w:tab w:val="right" w:leader="dot" w:pos="9060"/>
            </w:tabs>
            <w:rPr>
              <w:rFonts w:cstheme="minorBidi"/>
              <w:noProof/>
            </w:rPr>
          </w:pPr>
          <w:hyperlink w:anchor="_Toc193988601" w:history="1">
            <w:r w:rsidR="003101E6" w:rsidRPr="00C04853">
              <w:rPr>
                <w:rStyle w:val="Lienhypertexte"/>
                <w:rFonts w:ascii="Corbel" w:hAnsi="Corbel"/>
                <w:b/>
                <w:noProof/>
              </w:rPr>
              <w:t>LE VOLET ENVIRONNEMENTAL</w:t>
            </w:r>
            <w:r w:rsidR="003101E6">
              <w:rPr>
                <w:noProof/>
                <w:webHidden/>
              </w:rPr>
              <w:tab/>
            </w:r>
            <w:r w:rsidR="003101E6">
              <w:rPr>
                <w:noProof/>
                <w:webHidden/>
              </w:rPr>
              <w:fldChar w:fldCharType="begin"/>
            </w:r>
            <w:r w:rsidR="003101E6">
              <w:rPr>
                <w:noProof/>
                <w:webHidden/>
              </w:rPr>
              <w:instrText xml:space="preserve"> PAGEREF _Toc193988601 \h </w:instrText>
            </w:r>
            <w:r w:rsidR="003101E6">
              <w:rPr>
                <w:noProof/>
                <w:webHidden/>
              </w:rPr>
            </w:r>
            <w:r w:rsidR="003101E6">
              <w:rPr>
                <w:noProof/>
                <w:webHidden/>
              </w:rPr>
              <w:fldChar w:fldCharType="separate"/>
            </w:r>
            <w:r w:rsidR="003101E6">
              <w:rPr>
                <w:noProof/>
                <w:webHidden/>
              </w:rPr>
              <w:t>4</w:t>
            </w:r>
            <w:r w:rsidR="003101E6">
              <w:rPr>
                <w:noProof/>
                <w:webHidden/>
              </w:rPr>
              <w:fldChar w:fldCharType="end"/>
            </w:r>
          </w:hyperlink>
        </w:p>
        <w:p w14:paraId="2B3ECB50" w14:textId="60321067" w:rsidR="003101E6" w:rsidRDefault="00BC47E7">
          <w:pPr>
            <w:pStyle w:val="TM2"/>
            <w:tabs>
              <w:tab w:val="left" w:pos="660"/>
              <w:tab w:val="right" w:leader="dot" w:pos="9060"/>
            </w:tabs>
            <w:rPr>
              <w:rFonts w:cstheme="minorBidi"/>
              <w:noProof/>
            </w:rPr>
          </w:pPr>
          <w:hyperlink w:anchor="_Toc193988602" w:history="1">
            <w:r w:rsidR="003101E6" w:rsidRPr="00C04853">
              <w:rPr>
                <w:rStyle w:val="Lienhypertexte"/>
                <w:rFonts w:ascii="Corbel" w:hAnsi="Corbel"/>
                <w:noProof/>
              </w:rPr>
              <w:t>I-</w:t>
            </w:r>
            <w:r w:rsidR="003101E6">
              <w:rPr>
                <w:rFonts w:cstheme="minorBidi"/>
                <w:noProof/>
              </w:rPr>
              <w:tab/>
            </w:r>
            <w:r w:rsidR="003101E6" w:rsidRPr="00C04853">
              <w:rPr>
                <w:rStyle w:val="Lienhypertexte"/>
                <w:rFonts w:ascii="Corbel" w:hAnsi="Corbel"/>
                <w:noProof/>
              </w:rPr>
              <w:t>Les obligations en matière de transport</w:t>
            </w:r>
            <w:r w:rsidR="003101E6">
              <w:rPr>
                <w:noProof/>
                <w:webHidden/>
              </w:rPr>
              <w:tab/>
            </w:r>
            <w:r w:rsidR="003101E6">
              <w:rPr>
                <w:noProof/>
                <w:webHidden/>
              </w:rPr>
              <w:fldChar w:fldCharType="begin"/>
            </w:r>
            <w:r w:rsidR="003101E6">
              <w:rPr>
                <w:noProof/>
                <w:webHidden/>
              </w:rPr>
              <w:instrText xml:space="preserve"> PAGEREF _Toc193988602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230A9681" w14:textId="65A1D114" w:rsidR="003101E6" w:rsidRDefault="00BC47E7">
          <w:pPr>
            <w:pStyle w:val="TM3"/>
            <w:tabs>
              <w:tab w:val="left" w:pos="880"/>
              <w:tab w:val="right" w:leader="dot" w:pos="9060"/>
            </w:tabs>
            <w:rPr>
              <w:rFonts w:cstheme="minorBidi"/>
              <w:noProof/>
            </w:rPr>
          </w:pPr>
          <w:hyperlink w:anchor="_Toc193988603" w:history="1">
            <w:r w:rsidR="003101E6" w:rsidRPr="00C04853">
              <w:rPr>
                <w:rStyle w:val="Lienhypertexte"/>
                <w:rFonts w:ascii="Corbel" w:hAnsi="Corbel"/>
                <w:noProof/>
              </w:rPr>
              <w:t>A-</w:t>
            </w:r>
            <w:r w:rsidR="003101E6">
              <w:rPr>
                <w:rFonts w:cstheme="minorBidi"/>
                <w:noProof/>
              </w:rPr>
              <w:tab/>
            </w:r>
            <w:r w:rsidR="003101E6" w:rsidRPr="00C04853">
              <w:rPr>
                <w:rStyle w:val="Lienhypertexte"/>
                <w:rFonts w:ascii="Corbel" w:hAnsi="Corbel"/>
                <w:noProof/>
              </w:rPr>
              <w:t>Mode de transport</w:t>
            </w:r>
            <w:r w:rsidR="003101E6">
              <w:rPr>
                <w:noProof/>
                <w:webHidden/>
              </w:rPr>
              <w:tab/>
            </w:r>
            <w:r w:rsidR="003101E6">
              <w:rPr>
                <w:noProof/>
                <w:webHidden/>
              </w:rPr>
              <w:fldChar w:fldCharType="begin"/>
            </w:r>
            <w:r w:rsidR="003101E6">
              <w:rPr>
                <w:noProof/>
                <w:webHidden/>
              </w:rPr>
              <w:instrText xml:space="preserve"> PAGEREF _Toc193988603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683C8F8E" w14:textId="5B91259C" w:rsidR="003101E6" w:rsidRDefault="00BC47E7">
          <w:pPr>
            <w:pStyle w:val="TM3"/>
            <w:tabs>
              <w:tab w:val="left" w:pos="880"/>
              <w:tab w:val="right" w:leader="dot" w:pos="9060"/>
            </w:tabs>
            <w:rPr>
              <w:rFonts w:cstheme="minorBidi"/>
              <w:noProof/>
            </w:rPr>
          </w:pPr>
          <w:hyperlink w:anchor="_Toc193988604" w:history="1">
            <w:r w:rsidR="003101E6" w:rsidRPr="00C04853">
              <w:rPr>
                <w:rStyle w:val="Lienhypertexte"/>
                <w:rFonts w:ascii="Corbel" w:hAnsi="Corbel"/>
                <w:noProof/>
              </w:rPr>
              <w:t>B-</w:t>
            </w:r>
            <w:r w:rsidR="003101E6">
              <w:rPr>
                <w:rFonts w:cstheme="minorBidi"/>
                <w:noProof/>
              </w:rPr>
              <w:tab/>
            </w:r>
            <w:r w:rsidR="003101E6" w:rsidRPr="00C04853">
              <w:rPr>
                <w:rStyle w:val="Lienhypertexte"/>
                <w:rFonts w:ascii="Corbel" w:hAnsi="Corbel"/>
                <w:noProof/>
              </w:rPr>
              <w:t>Modalités de livraison</w:t>
            </w:r>
            <w:r w:rsidR="003101E6">
              <w:rPr>
                <w:noProof/>
                <w:webHidden/>
              </w:rPr>
              <w:tab/>
            </w:r>
            <w:r w:rsidR="003101E6">
              <w:rPr>
                <w:noProof/>
                <w:webHidden/>
              </w:rPr>
              <w:fldChar w:fldCharType="begin"/>
            </w:r>
            <w:r w:rsidR="003101E6">
              <w:rPr>
                <w:noProof/>
                <w:webHidden/>
              </w:rPr>
              <w:instrText xml:space="preserve"> PAGEREF _Toc193988604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765C195E" w14:textId="0E4B6EA8" w:rsidR="003101E6" w:rsidRDefault="00BC47E7">
          <w:pPr>
            <w:pStyle w:val="TM2"/>
            <w:tabs>
              <w:tab w:val="left" w:pos="660"/>
              <w:tab w:val="right" w:leader="dot" w:pos="9060"/>
            </w:tabs>
            <w:rPr>
              <w:rFonts w:cstheme="minorBidi"/>
              <w:noProof/>
            </w:rPr>
          </w:pPr>
          <w:hyperlink w:anchor="_Toc193988605" w:history="1">
            <w:r w:rsidR="003101E6" w:rsidRPr="00C04853">
              <w:rPr>
                <w:rStyle w:val="Lienhypertexte"/>
                <w:rFonts w:ascii="Corbel" w:hAnsi="Corbel"/>
                <w:noProof/>
              </w:rPr>
              <w:t>II-</w:t>
            </w:r>
            <w:r w:rsidR="003101E6">
              <w:rPr>
                <w:rFonts w:cstheme="minorBidi"/>
                <w:noProof/>
              </w:rPr>
              <w:tab/>
            </w:r>
            <w:r w:rsidR="003101E6" w:rsidRPr="00C04853">
              <w:rPr>
                <w:rStyle w:val="Lienhypertexte"/>
                <w:rFonts w:ascii="Corbel" w:hAnsi="Corbel"/>
                <w:noProof/>
              </w:rPr>
              <w:t>Les obligations en matière de déchets</w:t>
            </w:r>
            <w:r w:rsidR="003101E6">
              <w:rPr>
                <w:noProof/>
                <w:webHidden/>
              </w:rPr>
              <w:tab/>
            </w:r>
            <w:r w:rsidR="003101E6">
              <w:rPr>
                <w:noProof/>
                <w:webHidden/>
              </w:rPr>
              <w:fldChar w:fldCharType="begin"/>
            </w:r>
            <w:r w:rsidR="003101E6">
              <w:rPr>
                <w:noProof/>
                <w:webHidden/>
              </w:rPr>
              <w:instrText xml:space="preserve"> PAGEREF _Toc193988605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464622BC" w14:textId="3E4E3777" w:rsidR="003101E6" w:rsidRDefault="00BC47E7">
          <w:pPr>
            <w:pStyle w:val="TM2"/>
            <w:tabs>
              <w:tab w:val="right" w:leader="dot" w:pos="9060"/>
            </w:tabs>
            <w:rPr>
              <w:rFonts w:cstheme="minorBidi"/>
              <w:noProof/>
            </w:rPr>
          </w:pPr>
          <w:hyperlink w:anchor="_Toc193988606" w:history="1">
            <w:r w:rsidR="003101E6">
              <w:rPr>
                <w:noProof/>
                <w:webHidden/>
              </w:rPr>
              <w:tab/>
            </w:r>
            <w:r w:rsidR="003101E6">
              <w:rPr>
                <w:noProof/>
                <w:webHidden/>
              </w:rPr>
              <w:fldChar w:fldCharType="begin"/>
            </w:r>
            <w:r w:rsidR="003101E6">
              <w:rPr>
                <w:noProof/>
                <w:webHidden/>
              </w:rPr>
              <w:instrText xml:space="preserve"> PAGEREF _Toc193988606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0BAF5C3E" w14:textId="3A0CD294" w:rsidR="003101E6" w:rsidRDefault="00BC47E7">
          <w:pPr>
            <w:pStyle w:val="TM3"/>
            <w:tabs>
              <w:tab w:val="left" w:pos="880"/>
              <w:tab w:val="right" w:leader="dot" w:pos="9060"/>
            </w:tabs>
            <w:rPr>
              <w:rFonts w:cstheme="minorBidi"/>
              <w:noProof/>
            </w:rPr>
          </w:pPr>
          <w:hyperlink w:anchor="_Toc193988607" w:history="1">
            <w:r w:rsidR="003101E6" w:rsidRPr="00C04853">
              <w:rPr>
                <w:rStyle w:val="Lienhypertexte"/>
                <w:rFonts w:ascii="Corbel" w:hAnsi="Corbel"/>
                <w:noProof/>
              </w:rPr>
              <w:t>A-</w:t>
            </w:r>
            <w:r w:rsidR="003101E6">
              <w:rPr>
                <w:rFonts w:cstheme="minorBidi"/>
                <w:noProof/>
              </w:rPr>
              <w:tab/>
            </w:r>
            <w:r w:rsidR="003101E6" w:rsidRPr="00C04853">
              <w:rPr>
                <w:rStyle w:val="Lienhypertexte"/>
                <w:rFonts w:ascii="Corbel" w:hAnsi="Corbel"/>
                <w:noProof/>
              </w:rPr>
              <w:t>Obligations générales en matière de gestion des déchets</w:t>
            </w:r>
            <w:r w:rsidR="003101E6">
              <w:rPr>
                <w:noProof/>
                <w:webHidden/>
              </w:rPr>
              <w:tab/>
            </w:r>
            <w:r w:rsidR="003101E6">
              <w:rPr>
                <w:noProof/>
                <w:webHidden/>
              </w:rPr>
              <w:fldChar w:fldCharType="begin"/>
            </w:r>
            <w:r w:rsidR="003101E6">
              <w:rPr>
                <w:noProof/>
                <w:webHidden/>
              </w:rPr>
              <w:instrText xml:space="preserve"> PAGEREF _Toc193988607 \h </w:instrText>
            </w:r>
            <w:r w:rsidR="003101E6">
              <w:rPr>
                <w:noProof/>
                <w:webHidden/>
              </w:rPr>
            </w:r>
            <w:r w:rsidR="003101E6">
              <w:rPr>
                <w:noProof/>
                <w:webHidden/>
              </w:rPr>
              <w:fldChar w:fldCharType="separate"/>
            </w:r>
            <w:r w:rsidR="003101E6">
              <w:rPr>
                <w:noProof/>
                <w:webHidden/>
              </w:rPr>
              <w:t>5</w:t>
            </w:r>
            <w:r w:rsidR="003101E6">
              <w:rPr>
                <w:noProof/>
                <w:webHidden/>
              </w:rPr>
              <w:fldChar w:fldCharType="end"/>
            </w:r>
          </w:hyperlink>
        </w:p>
        <w:p w14:paraId="6172771C" w14:textId="04B33B4A" w:rsidR="003101E6" w:rsidRDefault="00BC47E7">
          <w:pPr>
            <w:pStyle w:val="TM3"/>
            <w:tabs>
              <w:tab w:val="left" w:pos="880"/>
              <w:tab w:val="right" w:leader="dot" w:pos="9060"/>
            </w:tabs>
            <w:rPr>
              <w:rFonts w:cstheme="minorBidi"/>
              <w:noProof/>
            </w:rPr>
          </w:pPr>
          <w:hyperlink w:anchor="_Toc193988608" w:history="1">
            <w:r w:rsidR="003101E6" w:rsidRPr="00C04853">
              <w:rPr>
                <w:rStyle w:val="Lienhypertexte"/>
                <w:rFonts w:ascii="Corbel" w:hAnsi="Corbel"/>
                <w:noProof/>
              </w:rPr>
              <w:t>B-</w:t>
            </w:r>
            <w:r w:rsidR="003101E6">
              <w:rPr>
                <w:rFonts w:cstheme="minorBidi"/>
                <w:noProof/>
              </w:rPr>
              <w:tab/>
            </w:r>
            <w:r w:rsidR="003101E6" w:rsidRPr="00C04853">
              <w:rPr>
                <w:rStyle w:val="Lienhypertexte"/>
                <w:rFonts w:ascii="Corbel" w:hAnsi="Corbel"/>
                <w:noProof/>
              </w:rPr>
              <w:t>Les déchets de chantier</w:t>
            </w:r>
            <w:r w:rsidR="003101E6">
              <w:rPr>
                <w:noProof/>
                <w:webHidden/>
              </w:rPr>
              <w:tab/>
            </w:r>
            <w:r w:rsidR="003101E6">
              <w:rPr>
                <w:noProof/>
                <w:webHidden/>
              </w:rPr>
              <w:fldChar w:fldCharType="begin"/>
            </w:r>
            <w:r w:rsidR="003101E6">
              <w:rPr>
                <w:noProof/>
                <w:webHidden/>
              </w:rPr>
              <w:instrText xml:space="preserve"> PAGEREF _Toc193988608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7F505D09" w14:textId="03C56A63" w:rsidR="003101E6" w:rsidRDefault="00BC47E7">
          <w:pPr>
            <w:pStyle w:val="TM3"/>
            <w:tabs>
              <w:tab w:val="left" w:pos="880"/>
              <w:tab w:val="right" w:leader="dot" w:pos="9060"/>
            </w:tabs>
            <w:rPr>
              <w:rFonts w:cstheme="minorBidi"/>
              <w:noProof/>
            </w:rPr>
          </w:pPr>
          <w:hyperlink w:anchor="_Toc193988609" w:history="1">
            <w:r w:rsidR="003101E6" w:rsidRPr="00C04853">
              <w:rPr>
                <w:rStyle w:val="Lienhypertexte"/>
                <w:rFonts w:ascii="Corbel" w:hAnsi="Corbel"/>
                <w:noProof/>
              </w:rPr>
              <w:t>C-</w:t>
            </w:r>
            <w:r w:rsidR="003101E6">
              <w:rPr>
                <w:rFonts w:cstheme="minorBidi"/>
                <w:noProof/>
              </w:rPr>
              <w:tab/>
            </w:r>
            <w:r w:rsidR="003101E6" w:rsidRPr="00C04853">
              <w:rPr>
                <w:rStyle w:val="Lienhypertexte"/>
                <w:rFonts w:ascii="Corbel" w:hAnsi="Corbel"/>
                <w:noProof/>
              </w:rPr>
              <w:t>Les déchets issus des filières soumises à responsabilité élargie des producteurs (REP)</w:t>
            </w:r>
            <w:r w:rsidR="003101E6">
              <w:rPr>
                <w:noProof/>
                <w:webHidden/>
              </w:rPr>
              <w:tab/>
            </w:r>
            <w:r w:rsidR="003101E6">
              <w:rPr>
                <w:noProof/>
                <w:webHidden/>
              </w:rPr>
              <w:fldChar w:fldCharType="begin"/>
            </w:r>
            <w:r w:rsidR="003101E6">
              <w:rPr>
                <w:noProof/>
                <w:webHidden/>
              </w:rPr>
              <w:instrText xml:space="preserve"> PAGEREF _Toc193988609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490E29BD" w14:textId="293397BD" w:rsidR="003101E6" w:rsidRDefault="00BC47E7">
          <w:pPr>
            <w:pStyle w:val="TM3"/>
            <w:tabs>
              <w:tab w:val="left" w:pos="1100"/>
              <w:tab w:val="right" w:leader="dot" w:pos="9060"/>
            </w:tabs>
            <w:rPr>
              <w:rFonts w:cstheme="minorBidi"/>
              <w:noProof/>
            </w:rPr>
          </w:pPr>
          <w:hyperlink w:anchor="_Toc193988610" w:history="1">
            <w:r w:rsidR="003101E6" w:rsidRPr="00C04853">
              <w:rPr>
                <w:rStyle w:val="Lienhypertexte"/>
                <w:rFonts w:ascii="Corbel" w:hAnsi="Corbel"/>
                <w:noProof/>
              </w:rPr>
              <w:t>D-</w:t>
            </w:r>
            <w:r w:rsidR="003101E6">
              <w:rPr>
                <w:rFonts w:cstheme="minorBidi"/>
                <w:noProof/>
              </w:rPr>
              <w:tab/>
            </w:r>
            <w:r w:rsidR="003101E6" w:rsidRPr="00C04853">
              <w:rPr>
                <w:rStyle w:val="Lienhypertexte"/>
                <w:rFonts w:ascii="Corbel" w:hAnsi="Corbel"/>
                <w:noProof/>
              </w:rPr>
              <w:t>Cas particulier des déchets d’équipements électriques et électroniques (DEEE)</w:t>
            </w:r>
            <w:r w:rsidR="003101E6">
              <w:rPr>
                <w:noProof/>
                <w:webHidden/>
              </w:rPr>
              <w:tab/>
            </w:r>
            <w:r w:rsidR="003101E6">
              <w:rPr>
                <w:noProof/>
                <w:webHidden/>
              </w:rPr>
              <w:fldChar w:fldCharType="begin"/>
            </w:r>
            <w:r w:rsidR="003101E6">
              <w:rPr>
                <w:noProof/>
                <w:webHidden/>
              </w:rPr>
              <w:instrText xml:space="preserve"> PAGEREF _Toc193988610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3F642116" w14:textId="67DC1917" w:rsidR="003101E6" w:rsidRDefault="00BC47E7">
          <w:pPr>
            <w:pStyle w:val="TM3"/>
            <w:tabs>
              <w:tab w:val="left" w:pos="880"/>
              <w:tab w:val="right" w:leader="dot" w:pos="9060"/>
            </w:tabs>
            <w:rPr>
              <w:rFonts w:cstheme="minorBidi"/>
              <w:noProof/>
            </w:rPr>
          </w:pPr>
          <w:hyperlink w:anchor="_Toc193988611" w:history="1">
            <w:r w:rsidR="003101E6" w:rsidRPr="00C04853">
              <w:rPr>
                <w:rStyle w:val="Lienhypertexte"/>
                <w:rFonts w:ascii="Corbel" w:hAnsi="Corbel"/>
                <w:noProof/>
              </w:rPr>
              <w:t>E-</w:t>
            </w:r>
            <w:r w:rsidR="003101E6">
              <w:rPr>
                <w:rFonts w:cstheme="minorBidi"/>
                <w:noProof/>
              </w:rPr>
              <w:tab/>
            </w:r>
            <w:r w:rsidR="003101E6" w:rsidRPr="00C04853">
              <w:rPr>
                <w:rStyle w:val="Lienhypertexte"/>
                <w:rFonts w:ascii="Corbel" w:hAnsi="Corbel"/>
                <w:noProof/>
              </w:rPr>
              <w:t>Cas particulier des déchets dangereux</w:t>
            </w:r>
            <w:r w:rsidR="003101E6">
              <w:rPr>
                <w:noProof/>
                <w:webHidden/>
              </w:rPr>
              <w:tab/>
            </w:r>
            <w:r w:rsidR="003101E6">
              <w:rPr>
                <w:noProof/>
                <w:webHidden/>
              </w:rPr>
              <w:fldChar w:fldCharType="begin"/>
            </w:r>
            <w:r w:rsidR="003101E6">
              <w:rPr>
                <w:noProof/>
                <w:webHidden/>
              </w:rPr>
              <w:instrText xml:space="preserve"> PAGEREF _Toc193988611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7F561245" w14:textId="24463F50" w:rsidR="003101E6" w:rsidRDefault="00BC47E7">
          <w:pPr>
            <w:pStyle w:val="TM3"/>
            <w:tabs>
              <w:tab w:val="left" w:pos="880"/>
              <w:tab w:val="right" w:leader="dot" w:pos="9060"/>
            </w:tabs>
            <w:rPr>
              <w:rFonts w:cstheme="minorBidi"/>
              <w:noProof/>
            </w:rPr>
          </w:pPr>
          <w:hyperlink w:anchor="_Toc193988612" w:history="1">
            <w:r w:rsidR="003101E6" w:rsidRPr="00C04853">
              <w:rPr>
                <w:rStyle w:val="Lienhypertexte"/>
                <w:rFonts w:ascii="Corbel" w:hAnsi="Corbel"/>
                <w:noProof/>
              </w:rPr>
              <w:t>F-</w:t>
            </w:r>
            <w:r w:rsidR="003101E6">
              <w:rPr>
                <w:rFonts w:cstheme="minorBidi"/>
                <w:noProof/>
              </w:rPr>
              <w:tab/>
            </w:r>
            <w:r w:rsidR="003101E6" w:rsidRPr="00C04853">
              <w:rPr>
                <w:rStyle w:val="Lienhypertexte"/>
                <w:rFonts w:ascii="Corbel" w:hAnsi="Corbel"/>
                <w:noProof/>
              </w:rPr>
              <w:t>Autres déchets</w:t>
            </w:r>
            <w:r w:rsidR="003101E6">
              <w:rPr>
                <w:noProof/>
                <w:webHidden/>
              </w:rPr>
              <w:tab/>
            </w:r>
            <w:r w:rsidR="003101E6">
              <w:rPr>
                <w:noProof/>
                <w:webHidden/>
              </w:rPr>
              <w:fldChar w:fldCharType="begin"/>
            </w:r>
            <w:r w:rsidR="003101E6">
              <w:rPr>
                <w:noProof/>
                <w:webHidden/>
              </w:rPr>
              <w:instrText xml:space="preserve"> PAGEREF _Toc193988612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2407D3A2" w14:textId="3D0C6D48" w:rsidR="003101E6" w:rsidRDefault="00BC47E7">
          <w:pPr>
            <w:pStyle w:val="TM3"/>
            <w:tabs>
              <w:tab w:val="left" w:pos="1100"/>
              <w:tab w:val="right" w:leader="dot" w:pos="9060"/>
            </w:tabs>
            <w:rPr>
              <w:rFonts w:cstheme="minorBidi"/>
              <w:noProof/>
            </w:rPr>
          </w:pPr>
          <w:hyperlink w:anchor="_Toc193988613" w:history="1">
            <w:r w:rsidR="003101E6" w:rsidRPr="00C04853">
              <w:rPr>
                <w:rStyle w:val="Lienhypertexte"/>
                <w:rFonts w:ascii="Corbel" w:hAnsi="Corbel"/>
                <w:noProof/>
              </w:rPr>
              <w:t>G-</w:t>
            </w:r>
            <w:r w:rsidR="003101E6">
              <w:rPr>
                <w:rFonts w:cstheme="minorBidi"/>
                <w:noProof/>
              </w:rPr>
              <w:tab/>
            </w:r>
            <w:r w:rsidR="003101E6" w:rsidRPr="00C04853">
              <w:rPr>
                <w:rStyle w:val="Lienhypertexte"/>
                <w:rFonts w:ascii="Corbel" w:hAnsi="Corbel"/>
                <w:noProof/>
              </w:rPr>
              <w:t>Le matériel en fin de vie</w:t>
            </w:r>
            <w:r w:rsidR="003101E6">
              <w:rPr>
                <w:noProof/>
                <w:webHidden/>
              </w:rPr>
              <w:tab/>
            </w:r>
            <w:r w:rsidR="003101E6">
              <w:rPr>
                <w:noProof/>
                <w:webHidden/>
              </w:rPr>
              <w:fldChar w:fldCharType="begin"/>
            </w:r>
            <w:r w:rsidR="003101E6">
              <w:rPr>
                <w:noProof/>
                <w:webHidden/>
              </w:rPr>
              <w:instrText xml:space="preserve"> PAGEREF _Toc193988613 \h </w:instrText>
            </w:r>
            <w:r w:rsidR="003101E6">
              <w:rPr>
                <w:noProof/>
                <w:webHidden/>
              </w:rPr>
            </w:r>
            <w:r w:rsidR="003101E6">
              <w:rPr>
                <w:noProof/>
                <w:webHidden/>
              </w:rPr>
              <w:fldChar w:fldCharType="separate"/>
            </w:r>
            <w:r w:rsidR="003101E6">
              <w:rPr>
                <w:noProof/>
                <w:webHidden/>
              </w:rPr>
              <w:t>6</w:t>
            </w:r>
            <w:r w:rsidR="003101E6">
              <w:rPr>
                <w:noProof/>
                <w:webHidden/>
              </w:rPr>
              <w:fldChar w:fldCharType="end"/>
            </w:r>
          </w:hyperlink>
        </w:p>
        <w:p w14:paraId="5B4EBD59" w14:textId="1C3FAB6A" w:rsidR="003101E6" w:rsidRDefault="00BC47E7">
          <w:pPr>
            <w:pStyle w:val="TM1"/>
            <w:tabs>
              <w:tab w:val="right" w:leader="dot" w:pos="9060"/>
            </w:tabs>
            <w:rPr>
              <w:rFonts w:cstheme="minorBidi"/>
              <w:noProof/>
            </w:rPr>
          </w:pPr>
          <w:hyperlink w:anchor="_Toc193988614" w:history="1">
            <w:r w:rsidR="003101E6" w:rsidRPr="00C04853">
              <w:rPr>
                <w:rStyle w:val="Lienhypertexte"/>
                <w:rFonts w:ascii="Corbel" w:hAnsi="Corbel"/>
                <w:b/>
                <w:noProof/>
              </w:rPr>
              <w:t>PARTIE II</w:t>
            </w:r>
            <w:r w:rsidR="003101E6">
              <w:rPr>
                <w:noProof/>
                <w:webHidden/>
              </w:rPr>
              <w:tab/>
            </w:r>
            <w:r w:rsidR="003101E6">
              <w:rPr>
                <w:noProof/>
                <w:webHidden/>
              </w:rPr>
              <w:fldChar w:fldCharType="begin"/>
            </w:r>
            <w:r w:rsidR="003101E6">
              <w:rPr>
                <w:noProof/>
                <w:webHidden/>
              </w:rPr>
              <w:instrText xml:space="preserve"> PAGEREF _Toc193988614 \h </w:instrText>
            </w:r>
            <w:r w:rsidR="003101E6">
              <w:rPr>
                <w:noProof/>
                <w:webHidden/>
              </w:rPr>
            </w:r>
            <w:r w:rsidR="003101E6">
              <w:rPr>
                <w:noProof/>
                <w:webHidden/>
              </w:rPr>
              <w:fldChar w:fldCharType="separate"/>
            </w:r>
            <w:r w:rsidR="003101E6">
              <w:rPr>
                <w:noProof/>
                <w:webHidden/>
              </w:rPr>
              <w:t>7</w:t>
            </w:r>
            <w:r w:rsidR="003101E6">
              <w:rPr>
                <w:noProof/>
                <w:webHidden/>
              </w:rPr>
              <w:fldChar w:fldCharType="end"/>
            </w:r>
          </w:hyperlink>
        </w:p>
        <w:p w14:paraId="76C2F4D1" w14:textId="7E3F3B59" w:rsidR="003101E6" w:rsidRDefault="00BC47E7">
          <w:pPr>
            <w:pStyle w:val="TM1"/>
            <w:tabs>
              <w:tab w:val="right" w:leader="dot" w:pos="9060"/>
            </w:tabs>
            <w:rPr>
              <w:rFonts w:cstheme="minorBidi"/>
              <w:noProof/>
            </w:rPr>
          </w:pPr>
          <w:hyperlink w:anchor="_Toc193988615" w:history="1">
            <w:r w:rsidR="003101E6" w:rsidRPr="00C04853">
              <w:rPr>
                <w:rStyle w:val="Lienhypertexte"/>
                <w:rFonts w:ascii="Corbel" w:hAnsi="Corbel"/>
                <w:b/>
                <w:noProof/>
              </w:rPr>
              <w:t>LE VOLET</w:t>
            </w:r>
            <w:r w:rsidR="003101E6">
              <w:rPr>
                <w:noProof/>
                <w:webHidden/>
              </w:rPr>
              <w:tab/>
            </w:r>
            <w:r w:rsidR="003101E6">
              <w:rPr>
                <w:noProof/>
                <w:webHidden/>
              </w:rPr>
              <w:fldChar w:fldCharType="begin"/>
            </w:r>
            <w:r w:rsidR="003101E6">
              <w:rPr>
                <w:noProof/>
                <w:webHidden/>
              </w:rPr>
              <w:instrText xml:space="preserve"> PAGEREF _Toc193988615 \h </w:instrText>
            </w:r>
            <w:r w:rsidR="003101E6">
              <w:rPr>
                <w:noProof/>
                <w:webHidden/>
              </w:rPr>
            </w:r>
            <w:r w:rsidR="003101E6">
              <w:rPr>
                <w:noProof/>
                <w:webHidden/>
              </w:rPr>
              <w:fldChar w:fldCharType="separate"/>
            </w:r>
            <w:r w:rsidR="003101E6">
              <w:rPr>
                <w:noProof/>
                <w:webHidden/>
              </w:rPr>
              <w:t>7</w:t>
            </w:r>
            <w:r w:rsidR="003101E6">
              <w:rPr>
                <w:noProof/>
                <w:webHidden/>
              </w:rPr>
              <w:fldChar w:fldCharType="end"/>
            </w:r>
          </w:hyperlink>
        </w:p>
        <w:p w14:paraId="3036EEF0" w14:textId="229D80A2" w:rsidR="003101E6" w:rsidRDefault="00BC47E7">
          <w:pPr>
            <w:pStyle w:val="TM1"/>
            <w:tabs>
              <w:tab w:val="right" w:leader="dot" w:pos="9060"/>
            </w:tabs>
            <w:rPr>
              <w:rFonts w:cstheme="minorBidi"/>
              <w:noProof/>
            </w:rPr>
          </w:pPr>
          <w:hyperlink w:anchor="_Toc193988616" w:history="1">
            <w:r w:rsidR="003101E6" w:rsidRPr="00C04853">
              <w:rPr>
                <w:rStyle w:val="Lienhypertexte"/>
                <w:rFonts w:ascii="Corbel" w:hAnsi="Corbel"/>
                <w:b/>
                <w:noProof/>
              </w:rPr>
              <w:t>SOCIAL</w:t>
            </w:r>
            <w:r w:rsidR="003101E6">
              <w:rPr>
                <w:noProof/>
                <w:webHidden/>
              </w:rPr>
              <w:tab/>
            </w:r>
            <w:r w:rsidR="003101E6">
              <w:rPr>
                <w:noProof/>
                <w:webHidden/>
              </w:rPr>
              <w:fldChar w:fldCharType="begin"/>
            </w:r>
            <w:r w:rsidR="003101E6">
              <w:rPr>
                <w:noProof/>
                <w:webHidden/>
              </w:rPr>
              <w:instrText xml:space="preserve"> PAGEREF _Toc193988616 \h </w:instrText>
            </w:r>
            <w:r w:rsidR="003101E6">
              <w:rPr>
                <w:noProof/>
                <w:webHidden/>
              </w:rPr>
            </w:r>
            <w:r w:rsidR="003101E6">
              <w:rPr>
                <w:noProof/>
                <w:webHidden/>
              </w:rPr>
              <w:fldChar w:fldCharType="separate"/>
            </w:r>
            <w:r w:rsidR="003101E6">
              <w:rPr>
                <w:noProof/>
                <w:webHidden/>
              </w:rPr>
              <w:t>7</w:t>
            </w:r>
            <w:r w:rsidR="003101E6">
              <w:rPr>
                <w:noProof/>
                <w:webHidden/>
              </w:rPr>
              <w:fldChar w:fldCharType="end"/>
            </w:r>
          </w:hyperlink>
        </w:p>
        <w:p w14:paraId="46792E26" w14:textId="056B53C9" w:rsidR="003101E6" w:rsidRDefault="00BC47E7">
          <w:pPr>
            <w:pStyle w:val="TM2"/>
            <w:tabs>
              <w:tab w:val="left" w:pos="660"/>
              <w:tab w:val="right" w:leader="dot" w:pos="9060"/>
            </w:tabs>
            <w:rPr>
              <w:rFonts w:cstheme="minorBidi"/>
              <w:noProof/>
            </w:rPr>
          </w:pPr>
          <w:hyperlink w:anchor="_Toc193988617" w:history="1">
            <w:r w:rsidR="003101E6" w:rsidRPr="00C04853">
              <w:rPr>
                <w:rStyle w:val="Lienhypertexte"/>
                <w:rFonts w:ascii="Corbel" w:hAnsi="Corbel"/>
                <w:noProof/>
              </w:rPr>
              <w:t>I-</w:t>
            </w:r>
            <w:r w:rsidR="003101E6">
              <w:rPr>
                <w:rFonts w:cstheme="minorBidi"/>
                <w:noProof/>
              </w:rPr>
              <w:tab/>
            </w:r>
            <w:r w:rsidR="003101E6" w:rsidRPr="00C04853">
              <w:rPr>
                <w:rStyle w:val="Lienhypertexte"/>
                <w:rFonts w:ascii="Corbel" w:hAnsi="Corbel"/>
                <w:noProof/>
              </w:rPr>
              <w:t>Heures d’insertion</w:t>
            </w:r>
            <w:r w:rsidR="003101E6">
              <w:rPr>
                <w:noProof/>
                <w:webHidden/>
              </w:rPr>
              <w:tab/>
            </w:r>
            <w:r w:rsidR="003101E6">
              <w:rPr>
                <w:noProof/>
                <w:webHidden/>
              </w:rPr>
              <w:fldChar w:fldCharType="begin"/>
            </w:r>
            <w:r w:rsidR="003101E6">
              <w:rPr>
                <w:noProof/>
                <w:webHidden/>
              </w:rPr>
              <w:instrText xml:space="preserve"> PAGEREF _Toc193988617 \h </w:instrText>
            </w:r>
            <w:r w:rsidR="003101E6">
              <w:rPr>
                <w:noProof/>
                <w:webHidden/>
              </w:rPr>
            </w:r>
            <w:r w:rsidR="003101E6">
              <w:rPr>
                <w:noProof/>
                <w:webHidden/>
              </w:rPr>
              <w:fldChar w:fldCharType="separate"/>
            </w:r>
            <w:r w:rsidR="003101E6">
              <w:rPr>
                <w:noProof/>
                <w:webHidden/>
              </w:rPr>
              <w:t>8</w:t>
            </w:r>
            <w:r w:rsidR="003101E6">
              <w:rPr>
                <w:noProof/>
                <w:webHidden/>
              </w:rPr>
              <w:fldChar w:fldCharType="end"/>
            </w:r>
          </w:hyperlink>
        </w:p>
        <w:p w14:paraId="31EC5427" w14:textId="56030C7C" w:rsidR="003101E6" w:rsidRDefault="00BC47E7">
          <w:pPr>
            <w:pStyle w:val="TM2"/>
            <w:tabs>
              <w:tab w:val="left" w:pos="660"/>
              <w:tab w:val="right" w:leader="dot" w:pos="9060"/>
            </w:tabs>
            <w:rPr>
              <w:rFonts w:cstheme="minorBidi"/>
              <w:noProof/>
            </w:rPr>
          </w:pPr>
          <w:hyperlink w:anchor="_Toc193988618" w:history="1">
            <w:r w:rsidR="003101E6" w:rsidRPr="00C04853">
              <w:rPr>
                <w:rStyle w:val="Lienhypertexte"/>
                <w:rFonts w:ascii="Corbel" w:hAnsi="Corbel"/>
                <w:noProof/>
              </w:rPr>
              <w:t>II-</w:t>
            </w:r>
            <w:r w:rsidR="003101E6">
              <w:rPr>
                <w:rFonts w:cstheme="minorBidi"/>
                <w:noProof/>
              </w:rPr>
              <w:tab/>
            </w:r>
            <w:r w:rsidR="003101E6" w:rsidRPr="00C04853">
              <w:rPr>
                <w:rStyle w:val="Lienhypertexte"/>
                <w:rFonts w:ascii="Corbel" w:hAnsi="Corbel"/>
                <w:noProof/>
              </w:rPr>
              <w:t>Clause de progrès social</w:t>
            </w:r>
            <w:r w:rsidR="003101E6">
              <w:rPr>
                <w:noProof/>
                <w:webHidden/>
              </w:rPr>
              <w:tab/>
            </w:r>
            <w:r w:rsidR="003101E6">
              <w:rPr>
                <w:noProof/>
                <w:webHidden/>
              </w:rPr>
              <w:fldChar w:fldCharType="begin"/>
            </w:r>
            <w:r w:rsidR="003101E6">
              <w:rPr>
                <w:noProof/>
                <w:webHidden/>
              </w:rPr>
              <w:instrText xml:space="preserve"> PAGEREF _Toc193988618 \h </w:instrText>
            </w:r>
            <w:r w:rsidR="003101E6">
              <w:rPr>
                <w:noProof/>
                <w:webHidden/>
              </w:rPr>
            </w:r>
            <w:r w:rsidR="003101E6">
              <w:rPr>
                <w:noProof/>
                <w:webHidden/>
              </w:rPr>
              <w:fldChar w:fldCharType="separate"/>
            </w:r>
            <w:r w:rsidR="003101E6">
              <w:rPr>
                <w:noProof/>
                <w:webHidden/>
              </w:rPr>
              <w:t>8</w:t>
            </w:r>
            <w:r w:rsidR="003101E6">
              <w:rPr>
                <w:noProof/>
                <w:webHidden/>
              </w:rPr>
              <w:fldChar w:fldCharType="end"/>
            </w:r>
          </w:hyperlink>
        </w:p>
        <w:p w14:paraId="526528AB" w14:textId="63CAA524" w:rsidR="003101E6" w:rsidRDefault="00BC47E7">
          <w:pPr>
            <w:pStyle w:val="TM2"/>
            <w:tabs>
              <w:tab w:val="left" w:pos="880"/>
              <w:tab w:val="right" w:leader="dot" w:pos="9060"/>
            </w:tabs>
            <w:rPr>
              <w:rFonts w:cstheme="minorBidi"/>
              <w:noProof/>
            </w:rPr>
          </w:pPr>
          <w:hyperlink w:anchor="_Toc193988619" w:history="1">
            <w:r w:rsidR="003101E6" w:rsidRPr="00C04853">
              <w:rPr>
                <w:rStyle w:val="Lienhypertexte"/>
                <w:rFonts w:ascii="Corbel" w:hAnsi="Corbel"/>
                <w:noProof/>
              </w:rPr>
              <w:t>III-</w:t>
            </w:r>
            <w:r w:rsidR="003101E6">
              <w:rPr>
                <w:rFonts w:cstheme="minorBidi"/>
                <w:noProof/>
              </w:rPr>
              <w:tab/>
            </w:r>
            <w:r w:rsidR="003101E6" w:rsidRPr="00C04853">
              <w:rPr>
                <w:rStyle w:val="Lienhypertexte"/>
                <w:rFonts w:ascii="Corbel" w:hAnsi="Corbel"/>
                <w:noProof/>
              </w:rPr>
              <w:t>Lutte contre les discriminations et engagement en faveur de l’égalité professionnelle</w:t>
            </w:r>
            <w:r w:rsidR="003101E6">
              <w:rPr>
                <w:noProof/>
                <w:webHidden/>
              </w:rPr>
              <w:tab/>
            </w:r>
            <w:r w:rsidR="003101E6">
              <w:rPr>
                <w:noProof/>
                <w:webHidden/>
              </w:rPr>
              <w:fldChar w:fldCharType="begin"/>
            </w:r>
            <w:r w:rsidR="003101E6">
              <w:rPr>
                <w:noProof/>
                <w:webHidden/>
              </w:rPr>
              <w:instrText xml:space="preserve"> PAGEREF _Toc193988619 \h </w:instrText>
            </w:r>
            <w:r w:rsidR="003101E6">
              <w:rPr>
                <w:noProof/>
                <w:webHidden/>
              </w:rPr>
            </w:r>
            <w:r w:rsidR="003101E6">
              <w:rPr>
                <w:noProof/>
                <w:webHidden/>
              </w:rPr>
              <w:fldChar w:fldCharType="separate"/>
            </w:r>
            <w:r w:rsidR="003101E6">
              <w:rPr>
                <w:noProof/>
                <w:webHidden/>
              </w:rPr>
              <w:t>9</w:t>
            </w:r>
            <w:r w:rsidR="003101E6">
              <w:rPr>
                <w:noProof/>
                <w:webHidden/>
              </w:rPr>
              <w:fldChar w:fldCharType="end"/>
            </w:r>
          </w:hyperlink>
        </w:p>
        <w:p w14:paraId="0DD6136C" w14:textId="0FA3F307" w:rsidR="003101E6" w:rsidRDefault="00BC47E7">
          <w:pPr>
            <w:pStyle w:val="TM3"/>
            <w:tabs>
              <w:tab w:val="right" w:leader="dot" w:pos="9060"/>
            </w:tabs>
            <w:rPr>
              <w:rFonts w:cstheme="minorBidi"/>
              <w:noProof/>
            </w:rPr>
          </w:pPr>
          <w:hyperlink w:anchor="_Toc193988620" w:history="1">
            <w:r w:rsidR="003101E6" w:rsidRPr="00C04853">
              <w:rPr>
                <w:rStyle w:val="Lienhypertexte"/>
                <w:rFonts w:ascii="Corbel" w:hAnsi="Corbel"/>
                <w:noProof/>
              </w:rPr>
              <w:t>A – Obligations en matière de lutte contre le harcèlement sexuel et les agissements sexistes</w:t>
            </w:r>
            <w:r w:rsidR="003101E6">
              <w:rPr>
                <w:noProof/>
                <w:webHidden/>
              </w:rPr>
              <w:tab/>
            </w:r>
            <w:r w:rsidR="003101E6">
              <w:rPr>
                <w:noProof/>
                <w:webHidden/>
              </w:rPr>
              <w:fldChar w:fldCharType="begin"/>
            </w:r>
            <w:r w:rsidR="003101E6">
              <w:rPr>
                <w:noProof/>
                <w:webHidden/>
              </w:rPr>
              <w:instrText xml:space="preserve"> PAGEREF _Toc193988620 \h </w:instrText>
            </w:r>
            <w:r w:rsidR="003101E6">
              <w:rPr>
                <w:noProof/>
                <w:webHidden/>
              </w:rPr>
            </w:r>
            <w:r w:rsidR="003101E6">
              <w:rPr>
                <w:noProof/>
                <w:webHidden/>
              </w:rPr>
              <w:fldChar w:fldCharType="separate"/>
            </w:r>
            <w:r w:rsidR="003101E6">
              <w:rPr>
                <w:noProof/>
                <w:webHidden/>
              </w:rPr>
              <w:t>10</w:t>
            </w:r>
            <w:r w:rsidR="003101E6">
              <w:rPr>
                <w:noProof/>
                <w:webHidden/>
              </w:rPr>
              <w:fldChar w:fldCharType="end"/>
            </w:r>
          </w:hyperlink>
        </w:p>
        <w:p w14:paraId="68B3CDE7" w14:textId="3DA99E9C" w:rsidR="003101E6" w:rsidRDefault="00BC47E7">
          <w:pPr>
            <w:pStyle w:val="TM3"/>
            <w:tabs>
              <w:tab w:val="right" w:leader="dot" w:pos="9060"/>
            </w:tabs>
            <w:rPr>
              <w:rFonts w:cstheme="minorBidi"/>
              <w:noProof/>
            </w:rPr>
          </w:pPr>
          <w:hyperlink w:anchor="_Toc193988621" w:history="1">
            <w:r w:rsidR="003101E6" w:rsidRPr="00C04853">
              <w:rPr>
                <w:rStyle w:val="Lienhypertexte"/>
                <w:rFonts w:ascii="Corbel" w:hAnsi="Corbel"/>
                <w:noProof/>
              </w:rPr>
              <w:t>B – Obligations en matière de mixité et d’égalité professionnelle :</w:t>
            </w:r>
            <w:r w:rsidR="003101E6">
              <w:rPr>
                <w:noProof/>
                <w:webHidden/>
              </w:rPr>
              <w:tab/>
            </w:r>
            <w:r w:rsidR="003101E6">
              <w:rPr>
                <w:noProof/>
                <w:webHidden/>
              </w:rPr>
              <w:fldChar w:fldCharType="begin"/>
            </w:r>
            <w:r w:rsidR="003101E6">
              <w:rPr>
                <w:noProof/>
                <w:webHidden/>
              </w:rPr>
              <w:instrText xml:space="preserve"> PAGEREF _Toc193988621 \h </w:instrText>
            </w:r>
            <w:r w:rsidR="003101E6">
              <w:rPr>
                <w:noProof/>
                <w:webHidden/>
              </w:rPr>
            </w:r>
            <w:r w:rsidR="003101E6">
              <w:rPr>
                <w:noProof/>
                <w:webHidden/>
              </w:rPr>
              <w:fldChar w:fldCharType="separate"/>
            </w:r>
            <w:r w:rsidR="003101E6">
              <w:rPr>
                <w:noProof/>
                <w:webHidden/>
              </w:rPr>
              <w:t>10</w:t>
            </w:r>
            <w:r w:rsidR="003101E6">
              <w:rPr>
                <w:noProof/>
                <w:webHidden/>
              </w:rPr>
              <w:fldChar w:fldCharType="end"/>
            </w:r>
          </w:hyperlink>
        </w:p>
        <w:p w14:paraId="54EF158C" w14:textId="5D4246A5" w:rsidR="003101E6" w:rsidRDefault="00BC47E7">
          <w:pPr>
            <w:pStyle w:val="TM3"/>
            <w:tabs>
              <w:tab w:val="right" w:leader="dot" w:pos="9060"/>
            </w:tabs>
            <w:rPr>
              <w:rFonts w:cstheme="minorBidi"/>
              <w:noProof/>
            </w:rPr>
          </w:pPr>
          <w:hyperlink w:anchor="_Toc193988622" w:history="1">
            <w:r w:rsidR="003101E6" w:rsidRPr="00C04853">
              <w:rPr>
                <w:rStyle w:val="Lienhypertexte"/>
                <w:rFonts w:ascii="Corbel" w:hAnsi="Corbel"/>
                <w:noProof/>
              </w:rPr>
              <w:t>C – Obligations en matière de lutte contre les discriminations :</w:t>
            </w:r>
            <w:r w:rsidR="003101E6">
              <w:rPr>
                <w:noProof/>
                <w:webHidden/>
              </w:rPr>
              <w:tab/>
            </w:r>
            <w:r w:rsidR="003101E6">
              <w:rPr>
                <w:noProof/>
                <w:webHidden/>
              </w:rPr>
              <w:fldChar w:fldCharType="begin"/>
            </w:r>
            <w:r w:rsidR="003101E6">
              <w:rPr>
                <w:noProof/>
                <w:webHidden/>
              </w:rPr>
              <w:instrText xml:space="preserve"> PAGEREF _Toc193988622 \h </w:instrText>
            </w:r>
            <w:r w:rsidR="003101E6">
              <w:rPr>
                <w:noProof/>
                <w:webHidden/>
              </w:rPr>
            </w:r>
            <w:r w:rsidR="003101E6">
              <w:rPr>
                <w:noProof/>
                <w:webHidden/>
              </w:rPr>
              <w:fldChar w:fldCharType="separate"/>
            </w:r>
            <w:r w:rsidR="003101E6">
              <w:rPr>
                <w:noProof/>
                <w:webHidden/>
              </w:rPr>
              <w:t>11</w:t>
            </w:r>
            <w:r w:rsidR="003101E6">
              <w:rPr>
                <w:noProof/>
                <w:webHidden/>
              </w:rPr>
              <w:fldChar w:fldCharType="end"/>
            </w:r>
          </w:hyperlink>
        </w:p>
        <w:p w14:paraId="731A74A6" w14:textId="7307433B" w:rsidR="003101E6" w:rsidRDefault="00BC47E7">
          <w:pPr>
            <w:pStyle w:val="TM2"/>
            <w:tabs>
              <w:tab w:val="left" w:pos="880"/>
              <w:tab w:val="right" w:leader="dot" w:pos="9060"/>
            </w:tabs>
            <w:rPr>
              <w:rFonts w:cstheme="minorBidi"/>
              <w:noProof/>
            </w:rPr>
          </w:pPr>
          <w:hyperlink w:anchor="_Toc193988623" w:history="1">
            <w:r w:rsidR="003101E6" w:rsidRPr="00C04853">
              <w:rPr>
                <w:rStyle w:val="Lienhypertexte"/>
                <w:rFonts w:ascii="Corbel" w:hAnsi="Corbel"/>
                <w:noProof/>
              </w:rPr>
              <w:t>IV-</w:t>
            </w:r>
            <w:r w:rsidR="003101E6">
              <w:rPr>
                <w:rFonts w:cstheme="minorBidi"/>
                <w:noProof/>
              </w:rPr>
              <w:tab/>
            </w:r>
            <w:r w:rsidR="003101E6" w:rsidRPr="00C04853">
              <w:rPr>
                <w:rStyle w:val="Lienhypertexte"/>
                <w:rFonts w:ascii="Corbel" w:hAnsi="Corbel"/>
                <w:noProof/>
              </w:rPr>
              <w:t>- Devoir de vigilance des entreprises</w:t>
            </w:r>
            <w:r w:rsidR="003101E6">
              <w:rPr>
                <w:noProof/>
                <w:webHidden/>
              </w:rPr>
              <w:tab/>
            </w:r>
            <w:r w:rsidR="003101E6">
              <w:rPr>
                <w:noProof/>
                <w:webHidden/>
              </w:rPr>
              <w:fldChar w:fldCharType="begin"/>
            </w:r>
            <w:r w:rsidR="003101E6">
              <w:rPr>
                <w:noProof/>
                <w:webHidden/>
              </w:rPr>
              <w:instrText xml:space="preserve"> PAGEREF _Toc193988623 \h </w:instrText>
            </w:r>
            <w:r w:rsidR="003101E6">
              <w:rPr>
                <w:noProof/>
                <w:webHidden/>
              </w:rPr>
            </w:r>
            <w:r w:rsidR="003101E6">
              <w:rPr>
                <w:noProof/>
                <w:webHidden/>
              </w:rPr>
              <w:fldChar w:fldCharType="separate"/>
            </w:r>
            <w:r w:rsidR="003101E6">
              <w:rPr>
                <w:noProof/>
                <w:webHidden/>
              </w:rPr>
              <w:t>11</w:t>
            </w:r>
            <w:r w:rsidR="003101E6">
              <w:rPr>
                <w:noProof/>
                <w:webHidden/>
              </w:rPr>
              <w:fldChar w:fldCharType="end"/>
            </w:r>
          </w:hyperlink>
        </w:p>
        <w:p w14:paraId="2E63DB4B" w14:textId="28084728"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193988600"/>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193988601"/>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507CC952"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2">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5E4432F7" w14:textId="77777777" w:rsidR="006D3FA3" w:rsidRDefault="006D3FA3">
      <w:pPr>
        <w:rPr>
          <w:rFonts w:ascii="Corbel" w:hAnsi="Corbel"/>
        </w:rPr>
      </w:pPr>
    </w:p>
    <w:p w14:paraId="3F40E1E2" w14:textId="204768FB" w:rsidR="00975D27" w:rsidRDefault="00975D27" w:rsidP="00C86487">
      <w:pPr>
        <w:pStyle w:val="Titre2"/>
        <w:numPr>
          <w:ilvl w:val="0"/>
          <w:numId w:val="4"/>
        </w:numPr>
        <w:jc w:val="both"/>
        <w:rPr>
          <w:rFonts w:ascii="Corbel" w:hAnsi="Corbel"/>
          <w:u w:val="single"/>
        </w:rPr>
      </w:pPr>
      <w:bookmarkStart w:id="4" w:name="_Toc193988602"/>
      <w:bookmarkStart w:id="5" w:name="_Toc415222001"/>
      <w:bookmarkStart w:id="6" w:name="_Toc153907354"/>
      <w:bookmarkEnd w:id="0"/>
      <w:bookmarkEnd w:id="1"/>
      <w:r w:rsidRPr="00D63098">
        <w:rPr>
          <w:rFonts w:ascii="Corbel" w:hAnsi="Corbel"/>
          <w:u w:val="single"/>
        </w:rPr>
        <w:t>Les obligations en matière de transport</w:t>
      </w:r>
      <w:bookmarkEnd w:id="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bookmarkEnd w:id="5"/>
    <w:bookmarkEnd w:id="6"/>
    <w:p w14:paraId="519CA7F5" w14:textId="77777777" w:rsidR="00767478" w:rsidRPr="004D761C" w:rsidRDefault="00767478" w:rsidP="004D761C">
      <w:pPr>
        <w:pStyle w:val="Corpsdetexte"/>
        <w:spacing w:line="244" w:lineRule="auto"/>
        <w:ind w:left="430" w:right="219"/>
        <w:jc w:val="both"/>
        <w:rPr>
          <w:rFonts w:ascii="Corbel" w:eastAsia="Times New Roman" w:hAnsi="Corbel" w:cstheme="majorHAnsi"/>
          <w:highlight w:val="cyan"/>
          <w:lang w:eastAsia="fr-FR"/>
        </w:rPr>
      </w:pPr>
    </w:p>
    <w:p w14:paraId="3BAE46BD" w14:textId="77777777" w:rsidR="006719B1" w:rsidRDefault="006719B1" w:rsidP="00CF6929">
      <w:pPr>
        <w:pStyle w:val="RedTxt"/>
        <w:tabs>
          <w:tab w:val="left" w:pos="9070"/>
        </w:tabs>
        <w:rPr>
          <w:rFonts w:ascii="Corbel" w:hAnsi="Corbel" w:cstheme="majorHAnsi"/>
          <w:sz w:val="20"/>
          <w:szCs w:val="20"/>
        </w:rPr>
      </w:pPr>
    </w:p>
    <w:p w14:paraId="5BAD87FD" w14:textId="258702A2" w:rsidR="00B10F15" w:rsidRDefault="00753C9B" w:rsidP="00C86487">
      <w:pPr>
        <w:pStyle w:val="Titre3"/>
        <w:numPr>
          <w:ilvl w:val="0"/>
          <w:numId w:val="5"/>
        </w:numPr>
        <w:rPr>
          <w:rFonts w:ascii="Corbel" w:hAnsi="Corbel"/>
        </w:rPr>
      </w:pPr>
      <w:bookmarkStart w:id="7" w:name="_Toc193988603"/>
      <w:r>
        <w:rPr>
          <w:rFonts w:ascii="Corbel" w:hAnsi="Corbel"/>
        </w:rPr>
        <w:t>Mode de transport</w:t>
      </w:r>
      <w:bookmarkEnd w:id="7"/>
      <w:r>
        <w:rPr>
          <w:rFonts w:ascii="Corbel" w:hAnsi="Corbel"/>
        </w:rPr>
        <w:t xml:space="preserve"> </w:t>
      </w:r>
    </w:p>
    <w:p w14:paraId="352FAC90" w14:textId="77777777" w:rsidR="00B10F15" w:rsidRPr="00B10F15" w:rsidRDefault="00B10F15" w:rsidP="00B10F15"/>
    <w:p w14:paraId="4C55347E" w14:textId="40824AB7" w:rsidR="006719B1" w:rsidRPr="006D3FA3" w:rsidRDefault="00CB7B4B" w:rsidP="006719B1">
      <w:pPr>
        <w:pStyle w:val="Corpsdetexte"/>
        <w:spacing w:line="244" w:lineRule="auto"/>
        <w:ind w:left="430" w:right="219"/>
        <w:jc w:val="both"/>
        <w:rPr>
          <w:rFonts w:ascii="Corbel" w:hAnsi="Corbel" w:cstheme="majorHAnsi"/>
        </w:rPr>
      </w:pPr>
      <w:r w:rsidRPr="006D3FA3">
        <w:rPr>
          <w:rFonts w:ascii="Corbel" w:hAnsi="Corbel" w:cstheme="majorHAnsi"/>
        </w:rPr>
        <w:t xml:space="preserve">Pour effectuer ses déplacements dans le cadre du marché, le titulaire </w:t>
      </w:r>
      <w:r w:rsidR="0097781F" w:rsidRPr="006D3FA3">
        <w:rPr>
          <w:rFonts w:ascii="Corbel" w:hAnsi="Corbel" w:cstheme="majorHAnsi"/>
        </w:rPr>
        <w:t>favorise,</w:t>
      </w:r>
      <w:r w:rsidR="006719B1" w:rsidRPr="006D3FA3">
        <w:rPr>
          <w:rFonts w:ascii="Corbel" w:hAnsi="Corbel" w:cstheme="majorHAnsi"/>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BCB9F89" w14:textId="5C575921" w:rsidR="006719B1" w:rsidRPr="006D3FA3" w:rsidRDefault="00883F20" w:rsidP="00C86487">
      <w:pPr>
        <w:pStyle w:val="Corpsdetexte"/>
        <w:numPr>
          <w:ilvl w:val="0"/>
          <w:numId w:val="13"/>
        </w:numPr>
        <w:spacing w:line="244" w:lineRule="auto"/>
        <w:ind w:right="219"/>
        <w:jc w:val="both"/>
        <w:rPr>
          <w:rFonts w:ascii="Corbel" w:hAnsi="Corbel" w:cstheme="majorHAnsi"/>
        </w:rPr>
      </w:pPr>
      <w:r w:rsidRPr="006D3FA3">
        <w:rPr>
          <w:rFonts w:ascii="Corbel" w:hAnsi="Corbel" w:cstheme="majorHAnsi"/>
        </w:rPr>
        <w:t>Sur</w:t>
      </w:r>
      <w:r w:rsidR="006719B1" w:rsidRPr="006D3FA3">
        <w:rPr>
          <w:rFonts w:ascii="Corbel" w:hAnsi="Corbel" w:cstheme="majorHAnsi"/>
        </w:rPr>
        <w:t xml:space="preserve"> le re</w:t>
      </w:r>
      <w:r w:rsidR="00B316C4" w:rsidRPr="006D3FA3">
        <w:rPr>
          <w:rFonts w:ascii="Corbel" w:hAnsi="Corbel" w:cstheme="majorHAnsi"/>
        </w:rPr>
        <w:t xml:space="preserve">cours au transport ferroviaire </w:t>
      </w:r>
      <w:r w:rsidR="006719B1" w:rsidRPr="006D3FA3">
        <w:rPr>
          <w:rFonts w:ascii="Corbel" w:hAnsi="Corbel" w:cstheme="majorHAnsi"/>
        </w:rPr>
        <w:t xml:space="preserve">et/ou à la </w:t>
      </w:r>
      <w:proofErr w:type="spellStart"/>
      <w:r w:rsidR="006719B1" w:rsidRPr="006D3FA3">
        <w:rPr>
          <w:rFonts w:ascii="Corbel" w:hAnsi="Corbel" w:cstheme="majorHAnsi"/>
        </w:rPr>
        <w:t>cyclologistique</w:t>
      </w:r>
      <w:proofErr w:type="spellEnd"/>
      <w:r w:rsidR="006719B1" w:rsidRPr="006D3FA3">
        <w:rPr>
          <w:rFonts w:ascii="Corbel" w:hAnsi="Corbel" w:cstheme="majorHAnsi"/>
        </w:rPr>
        <w:t xml:space="preserve"> (ex. vélo cargo) pour le dernier-kilomètre ;</w:t>
      </w:r>
    </w:p>
    <w:p w14:paraId="4DB43BD6" w14:textId="10B88512" w:rsidR="006719B1" w:rsidRPr="006D3FA3" w:rsidRDefault="00883F20" w:rsidP="00C86487">
      <w:pPr>
        <w:pStyle w:val="Corpsdetexte"/>
        <w:numPr>
          <w:ilvl w:val="0"/>
          <w:numId w:val="13"/>
        </w:numPr>
        <w:spacing w:line="244" w:lineRule="auto"/>
        <w:ind w:right="219"/>
        <w:jc w:val="both"/>
        <w:rPr>
          <w:rFonts w:ascii="Corbel" w:hAnsi="Corbel" w:cstheme="majorHAnsi"/>
        </w:rPr>
      </w:pPr>
      <w:r w:rsidRPr="006D3FA3">
        <w:rPr>
          <w:rFonts w:ascii="Corbel" w:hAnsi="Corbel" w:cstheme="majorHAnsi"/>
        </w:rPr>
        <w:t>Sur</w:t>
      </w:r>
      <w:r w:rsidR="006719B1" w:rsidRPr="006D3FA3">
        <w:rPr>
          <w:rFonts w:ascii="Corbel" w:hAnsi="Corbel" w:cstheme="majorHAnsi"/>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335B34AF" w14:textId="1BB82B24" w:rsidR="0097781F" w:rsidRPr="006D3FA3" w:rsidRDefault="0097781F" w:rsidP="0097781F">
      <w:pPr>
        <w:pStyle w:val="Corpsdetexte"/>
        <w:spacing w:line="244" w:lineRule="auto"/>
        <w:ind w:right="219"/>
        <w:jc w:val="both"/>
        <w:rPr>
          <w:rFonts w:ascii="Corbel" w:hAnsi="Corbel" w:cstheme="majorHAnsi"/>
        </w:rPr>
      </w:pPr>
    </w:p>
    <w:p w14:paraId="2DCD8430" w14:textId="63C58121" w:rsidR="009765FF" w:rsidRDefault="00753C9B" w:rsidP="00C86487">
      <w:pPr>
        <w:pStyle w:val="Titre3"/>
        <w:numPr>
          <w:ilvl w:val="0"/>
          <w:numId w:val="5"/>
        </w:numPr>
        <w:rPr>
          <w:rFonts w:ascii="Corbel" w:hAnsi="Corbel"/>
        </w:rPr>
      </w:pPr>
      <w:bookmarkStart w:id="8" w:name="_Toc193988604"/>
      <w:r>
        <w:rPr>
          <w:rFonts w:ascii="Corbel" w:hAnsi="Corbel"/>
        </w:rPr>
        <w:t>Modalités de livraison</w:t>
      </w:r>
      <w:bookmarkEnd w:id="8"/>
      <w:r>
        <w:rPr>
          <w:rFonts w:ascii="Corbel" w:hAnsi="Corbel"/>
        </w:rPr>
        <w:t xml:space="preserve"> </w:t>
      </w:r>
    </w:p>
    <w:p w14:paraId="6246F508" w14:textId="3FC21DAD" w:rsidR="0097781F" w:rsidRDefault="0097781F" w:rsidP="0097781F"/>
    <w:p w14:paraId="5BF737EE" w14:textId="2BDF677C" w:rsidR="003F4750" w:rsidRPr="006D3FA3" w:rsidRDefault="00753C9B" w:rsidP="00753C9B">
      <w:pPr>
        <w:pStyle w:val="RedTxt"/>
        <w:tabs>
          <w:tab w:val="left" w:pos="9070"/>
        </w:tabs>
        <w:ind w:firstLine="426"/>
        <w:rPr>
          <w:rFonts w:ascii="Corbel" w:hAnsi="Corbel" w:cstheme="majorHAnsi"/>
          <w:sz w:val="20"/>
          <w:szCs w:val="20"/>
          <w:highlight w:val="cyan"/>
        </w:rPr>
      </w:pPr>
      <w:r>
        <w:rPr>
          <w:rFonts w:ascii="Corbel" w:hAnsi="Corbel" w:cstheme="majorHAnsi"/>
          <w:sz w:val="20"/>
          <w:szCs w:val="20"/>
        </w:rPr>
        <w:t>Sans objet.</w:t>
      </w:r>
    </w:p>
    <w:p w14:paraId="7D05BE88" w14:textId="77777777" w:rsidR="003F4750" w:rsidRPr="0097781F" w:rsidRDefault="003F4750" w:rsidP="0097781F"/>
    <w:p w14:paraId="1D967D69" w14:textId="25ACC9E4" w:rsidR="00691C83" w:rsidRPr="00D63098" w:rsidRDefault="00211FBB" w:rsidP="00C86487">
      <w:pPr>
        <w:pStyle w:val="Titre2"/>
        <w:numPr>
          <w:ilvl w:val="0"/>
          <w:numId w:val="4"/>
        </w:numPr>
        <w:jc w:val="both"/>
        <w:rPr>
          <w:rFonts w:ascii="Corbel" w:hAnsi="Corbel"/>
          <w:noProof/>
          <w:u w:val="single"/>
          <w:lang w:eastAsia="fr-FR"/>
        </w:rPr>
      </w:pPr>
      <w:r w:rsidRPr="00D63098">
        <w:rPr>
          <w:rFonts w:ascii="Corbel" w:hAnsi="Corbel"/>
          <w:u w:val="single"/>
        </w:rPr>
        <w:t xml:space="preserve"> </w:t>
      </w:r>
      <w:bookmarkStart w:id="9" w:name="_Toc193988605"/>
      <w:r w:rsidR="00975D27" w:rsidRPr="00D63098">
        <w:rPr>
          <w:rFonts w:ascii="Corbel" w:hAnsi="Corbel"/>
          <w:u w:val="single"/>
        </w:rPr>
        <w:t>Les obligations en matière de déchets</w:t>
      </w:r>
      <w:bookmarkEnd w:id="9"/>
    </w:p>
    <w:p w14:paraId="3A369B1F" w14:textId="70C9ECD1" w:rsidR="00975D27" w:rsidRPr="00D63098" w:rsidRDefault="00FD608C" w:rsidP="00211FBB">
      <w:pPr>
        <w:pStyle w:val="Titre2"/>
        <w:rPr>
          <w:rFonts w:ascii="Corbel" w:hAnsi="Corbel"/>
        </w:rPr>
      </w:pPr>
      <w:bookmarkStart w:id="10" w:name="_Toc193988606"/>
      <w:r w:rsidRPr="00D63098">
        <w:rPr>
          <w:rFonts w:ascii="Corbel" w:hAnsi="Corbel"/>
          <w:noProof/>
          <w:lang w:eastAsia="fr-FR"/>
        </w:rPr>
        <w:drawing>
          <wp:anchor distT="0" distB="0" distL="114300" distR="114300" simplePos="0" relativeHeight="251660288" behindDoc="1" locked="0" layoutInCell="1" allowOverlap="1" wp14:anchorId="2CD10871" wp14:editId="1FE27782">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10"/>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C86487">
      <w:pPr>
        <w:pStyle w:val="Titre3"/>
        <w:numPr>
          <w:ilvl w:val="0"/>
          <w:numId w:val="6"/>
        </w:numPr>
        <w:ind w:firstLine="490"/>
        <w:rPr>
          <w:rFonts w:ascii="Corbel" w:hAnsi="Corbel"/>
        </w:rPr>
      </w:pPr>
      <w:bookmarkStart w:id="11" w:name="_Toc146015011"/>
      <w:bookmarkStart w:id="12" w:name="_Toc193988607"/>
      <w:r w:rsidRPr="00D63098">
        <w:rPr>
          <w:rFonts w:ascii="Corbel" w:hAnsi="Corbel"/>
        </w:rPr>
        <w:t>Obligations générales en matière de gestion des déchets</w:t>
      </w:r>
      <w:bookmarkEnd w:id="11"/>
      <w:bookmarkEnd w:id="12"/>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4A54DEF5" w:rsidR="002A5952" w:rsidRPr="00D63098" w:rsidRDefault="00753C9B" w:rsidP="002A5952">
      <w:pPr>
        <w:pStyle w:val="RedTxt"/>
        <w:tabs>
          <w:tab w:val="left" w:pos="9070"/>
        </w:tabs>
        <w:rPr>
          <w:rFonts w:ascii="Corbel" w:hAnsi="Corbel" w:cstheme="majorHAnsi"/>
          <w:sz w:val="20"/>
          <w:szCs w:val="20"/>
        </w:rPr>
      </w:pPr>
      <w:r w:rsidRPr="00753C9B">
        <w:rPr>
          <w:rFonts w:ascii="Corbel" w:hAnsi="Corbel" w:cstheme="majorHAnsi"/>
          <w:b/>
          <w:sz w:val="20"/>
          <w:szCs w:val="20"/>
        </w:rPr>
        <w:t>L</w:t>
      </w:r>
      <w:r w:rsidR="002A5952" w:rsidRPr="00D63098">
        <w:rPr>
          <w:rFonts w:ascii="Corbel" w:hAnsi="Corbel" w:cstheme="majorHAnsi"/>
          <w:b/>
          <w:sz w:val="20"/>
          <w:szCs w:val="20"/>
        </w:rPr>
        <w:t>a valorisation ou l’élimination des déchets créés lors de l’exécution des prestations est de la responsabilité du titulaire pendant la durée du marché</w:t>
      </w:r>
      <w:r w:rsidR="002A5952"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5"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C86487">
      <w:pPr>
        <w:pStyle w:val="NormalWeb"/>
        <w:numPr>
          <w:ilvl w:val="0"/>
          <w:numId w:val="1"/>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C86487">
      <w:pPr>
        <w:pStyle w:val="NormalWeb"/>
        <w:numPr>
          <w:ilvl w:val="0"/>
          <w:numId w:val="1"/>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094806B4"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sidR="00753C9B">
        <w:rPr>
          <w:rFonts w:ascii="Corbel" w:hAnsi="Corbel" w:cstheme="majorHAnsi"/>
          <w:sz w:val="20"/>
          <w:szCs w:val="20"/>
        </w:rPr>
        <w:t>150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EB8235C"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753C9B">
        <w:rPr>
          <w:rFonts w:ascii="Corbel" w:hAnsi="Corbel" w:cstheme="majorHAnsi"/>
          <w:sz w:val="20"/>
          <w:szCs w:val="20"/>
        </w:rPr>
        <w:t>150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620ABF46" w:rsidR="004B483C" w:rsidRPr="00D63098"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sidR="00753C9B">
        <w:rPr>
          <w:rFonts w:ascii="Corbel" w:hAnsi="Corbel" w:cstheme="majorHAnsi"/>
          <w:sz w:val="20"/>
          <w:szCs w:val="20"/>
        </w:rPr>
        <w:t>10</w:t>
      </w:r>
      <w:r w:rsidRPr="00D63098">
        <w:rPr>
          <w:rFonts w:ascii="Corbel" w:hAnsi="Corbel" w:cstheme="majorHAnsi"/>
          <w:sz w:val="20"/>
          <w:szCs w:val="20"/>
        </w:rPr>
        <w:t xml:space="preserve"> jours suivant la demande de l’acheteur, sera passible de l’application d’une pénalité de </w:t>
      </w:r>
      <w:r w:rsidR="00753C9B">
        <w:rPr>
          <w:rFonts w:ascii="Corbel" w:hAnsi="Corbel" w:cstheme="majorHAnsi"/>
          <w:sz w:val="20"/>
          <w:szCs w:val="20"/>
        </w:rPr>
        <w:t>150</w:t>
      </w:r>
      <w:r w:rsidRPr="00D63098">
        <w:rPr>
          <w:rFonts w:ascii="Corbel" w:hAnsi="Corbel" w:cstheme="majorHAnsi"/>
          <w:sz w:val="20"/>
          <w:szCs w:val="20"/>
        </w:rPr>
        <w:t xml:space="preserve"> euros par jour de retard.</w:t>
      </w:r>
    </w:p>
    <w:p w14:paraId="639ADBCC" w14:textId="287029F1" w:rsidR="005C0CD2" w:rsidRPr="00D63098" w:rsidRDefault="005C0CD2" w:rsidP="005C0CD2">
      <w:pPr>
        <w:rPr>
          <w:rFonts w:ascii="Corbel" w:hAnsi="Corbel"/>
        </w:rPr>
      </w:pPr>
    </w:p>
    <w:p w14:paraId="344EF095" w14:textId="33F45BD5" w:rsidR="00733473" w:rsidRPr="00753C9B" w:rsidRDefault="00577B50" w:rsidP="00C86487">
      <w:pPr>
        <w:pStyle w:val="Titre3"/>
        <w:numPr>
          <w:ilvl w:val="0"/>
          <w:numId w:val="6"/>
        </w:numPr>
        <w:ind w:firstLine="490"/>
        <w:rPr>
          <w:rFonts w:ascii="Corbel" w:hAnsi="Corbel"/>
        </w:rPr>
      </w:pPr>
      <w:bookmarkStart w:id="13" w:name="_Toc193988608"/>
      <w:r w:rsidRPr="00D63098">
        <w:rPr>
          <w:rFonts w:ascii="Corbel" w:hAnsi="Corbel"/>
        </w:rPr>
        <w:t>Les déchets de chantier</w:t>
      </w:r>
      <w:bookmarkEnd w:id="13"/>
      <w:r w:rsidRPr="00D63098">
        <w:rPr>
          <w:rFonts w:ascii="Corbel" w:hAnsi="Corbel"/>
        </w:rPr>
        <w:t xml:space="preserve"> </w:t>
      </w:r>
    </w:p>
    <w:p w14:paraId="27410DCC" w14:textId="0FDE7245" w:rsidR="002A5952" w:rsidRPr="00753C9B" w:rsidRDefault="00733473" w:rsidP="00753C9B">
      <w:pPr>
        <w:rPr>
          <w:rFonts w:ascii="Corbel" w:hAnsi="Corbel"/>
          <w:sz w:val="20"/>
        </w:rPr>
      </w:pPr>
      <w:r w:rsidRPr="00753C9B">
        <w:rPr>
          <w:rFonts w:ascii="Corbel" w:hAnsi="Corbel"/>
          <w:sz w:val="20"/>
        </w:rPr>
        <w:t>Sans objet</w:t>
      </w:r>
      <w:r w:rsidR="00753C9B">
        <w:rPr>
          <w:rFonts w:ascii="Corbel" w:hAnsi="Corbel"/>
          <w:sz w:val="20"/>
        </w:rPr>
        <w:t>.</w:t>
      </w:r>
      <w:r w:rsidRPr="00753C9B">
        <w:rPr>
          <w:rFonts w:ascii="Corbel" w:hAnsi="Corbel"/>
          <w:sz w:val="20"/>
        </w:rPr>
        <w:t xml:space="preserve"> </w:t>
      </w:r>
    </w:p>
    <w:p w14:paraId="3D34F0EC" w14:textId="094218DD" w:rsidR="002A5952" w:rsidRPr="00753C9B" w:rsidRDefault="002A5952" w:rsidP="00C86487">
      <w:pPr>
        <w:pStyle w:val="Titre3"/>
        <w:numPr>
          <w:ilvl w:val="0"/>
          <w:numId w:val="6"/>
        </w:numPr>
        <w:ind w:firstLine="490"/>
        <w:rPr>
          <w:rFonts w:ascii="Corbel" w:hAnsi="Corbel"/>
        </w:rPr>
      </w:pPr>
      <w:bookmarkStart w:id="14" w:name="_Toc146015012"/>
      <w:bookmarkStart w:id="15" w:name="_Toc193988609"/>
      <w:r w:rsidRPr="00D63098">
        <w:rPr>
          <w:rFonts w:ascii="Corbel" w:hAnsi="Corbel"/>
        </w:rPr>
        <w:t>Les déchets issus des filières soumises à responsabilité élargie des producteurs (REP)</w:t>
      </w:r>
      <w:bookmarkEnd w:id="14"/>
      <w:bookmarkEnd w:id="15"/>
    </w:p>
    <w:p w14:paraId="5CE8228F" w14:textId="77777777" w:rsidR="00753C9B" w:rsidRPr="00753C9B" w:rsidRDefault="00753C9B" w:rsidP="00753C9B">
      <w:pPr>
        <w:rPr>
          <w:rFonts w:ascii="Corbel" w:hAnsi="Corbel"/>
          <w:sz w:val="20"/>
        </w:rPr>
      </w:pPr>
      <w:r w:rsidRPr="00753C9B">
        <w:rPr>
          <w:rFonts w:ascii="Corbel" w:hAnsi="Corbel"/>
          <w:sz w:val="20"/>
        </w:rPr>
        <w:t>Sans objet</w:t>
      </w:r>
      <w:r>
        <w:rPr>
          <w:rFonts w:ascii="Corbel" w:hAnsi="Corbel"/>
          <w:sz w:val="20"/>
        </w:rPr>
        <w:t>.</w:t>
      </w:r>
      <w:r w:rsidRPr="00753C9B">
        <w:rPr>
          <w:rFonts w:ascii="Corbel" w:hAnsi="Corbel"/>
          <w:sz w:val="20"/>
        </w:rPr>
        <w:t xml:space="preserve"> </w:t>
      </w:r>
    </w:p>
    <w:p w14:paraId="326F507A" w14:textId="49AF75F1" w:rsidR="002A5952" w:rsidRPr="00D63098" w:rsidRDefault="00CF45C5" w:rsidP="00C86487">
      <w:pPr>
        <w:pStyle w:val="Titre3"/>
        <w:numPr>
          <w:ilvl w:val="0"/>
          <w:numId w:val="6"/>
        </w:numPr>
        <w:ind w:firstLine="490"/>
        <w:rPr>
          <w:rFonts w:ascii="Corbel" w:hAnsi="Corbel"/>
        </w:rPr>
      </w:pPr>
      <w:bookmarkStart w:id="16" w:name="_Toc146015013"/>
      <w:bookmarkStart w:id="17" w:name="_Toc193988610"/>
      <w:r w:rsidRPr="00D63098">
        <w:rPr>
          <w:rFonts w:ascii="Corbel" w:hAnsi="Corbel"/>
        </w:rPr>
        <w:t>Cas particulier des déchets d’équipements</w:t>
      </w:r>
      <w:r w:rsidR="002A5952" w:rsidRPr="00D63098">
        <w:rPr>
          <w:rFonts w:ascii="Corbel" w:hAnsi="Corbel"/>
        </w:rPr>
        <w:t xml:space="preserve"> électriques et électroniques (DEEE)</w:t>
      </w:r>
      <w:bookmarkEnd w:id="16"/>
      <w:bookmarkEnd w:id="17"/>
    </w:p>
    <w:p w14:paraId="6E069AB9" w14:textId="1C0794CF" w:rsidR="00C57CE9" w:rsidRPr="00753C9B" w:rsidRDefault="00753C9B" w:rsidP="00753C9B">
      <w:pPr>
        <w:rPr>
          <w:rFonts w:ascii="Corbel" w:hAnsi="Corbel"/>
          <w:sz w:val="20"/>
        </w:rPr>
      </w:pPr>
      <w:r w:rsidRPr="00753C9B">
        <w:rPr>
          <w:rFonts w:ascii="Corbel" w:hAnsi="Corbel"/>
          <w:sz w:val="20"/>
        </w:rPr>
        <w:t>Sans objet</w:t>
      </w:r>
      <w:r>
        <w:rPr>
          <w:rFonts w:ascii="Corbel" w:hAnsi="Corbel"/>
          <w:sz w:val="20"/>
        </w:rPr>
        <w:t>.</w:t>
      </w:r>
      <w:r w:rsidRPr="00753C9B">
        <w:rPr>
          <w:rFonts w:ascii="Corbel" w:hAnsi="Corbel"/>
          <w:sz w:val="20"/>
        </w:rPr>
        <w:t xml:space="preserve"> </w:t>
      </w:r>
    </w:p>
    <w:p w14:paraId="699D0C8B" w14:textId="2682FEC1" w:rsidR="002A5952" w:rsidRPr="00D63098" w:rsidRDefault="002A5952" w:rsidP="00C86487">
      <w:pPr>
        <w:pStyle w:val="Titre3"/>
        <w:numPr>
          <w:ilvl w:val="0"/>
          <w:numId w:val="6"/>
        </w:numPr>
        <w:ind w:firstLine="490"/>
        <w:rPr>
          <w:rFonts w:ascii="Corbel" w:hAnsi="Corbel"/>
        </w:rPr>
      </w:pPr>
      <w:bookmarkStart w:id="18" w:name="_Toc146015014"/>
      <w:bookmarkStart w:id="19" w:name="_Toc193988611"/>
      <w:r w:rsidRPr="00D63098">
        <w:rPr>
          <w:rFonts w:ascii="Corbel" w:hAnsi="Corbel"/>
        </w:rPr>
        <w:t>Cas particulier des déchets dangereux</w:t>
      </w:r>
      <w:bookmarkEnd w:id="18"/>
      <w:bookmarkEnd w:id="19"/>
      <w:r w:rsidRPr="00D63098">
        <w:rPr>
          <w:rFonts w:ascii="Corbel" w:hAnsi="Corbel"/>
        </w:rPr>
        <w:t xml:space="preserve"> </w:t>
      </w:r>
    </w:p>
    <w:p w14:paraId="2C9300E2" w14:textId="3A059765" w:rsidR="00753C9B" w:rsidRPr="00753C9B" w:rsidRDefault="00753C9B" w:rsidP="00753C9B">
      <w:pPr>
        <w:rPr>
          <w:rFonts w:ascii="Corbel" w:hAnsi="Corbel"/>
          <w:sz w:val="20"/>
        </w:rPr>
      </w:pPr>
      <w:r w:rsidRPr="00753C9B">
        <w:rPr>
          <w:rFonts w:ascii="Corbel" w:hAnsi="Corbel"/>
          <w:sz w:val="20"/>
        </w:rPr>
        <w:t>Sans objet</w:t>
      </w:r>
      <w:r>
        <w:rPr>
          <w:rFonts w:ascii="Corbel" w:hAnsi="Corbel"/>
          <w:sz w:val="20"/>
        </w:rPr>
        <w:t>.</w:t>
      </w:r>
      <w:r w:rsidRPr="00753C9B">
        <w:rPr>
          <w:rFonts w:ascii="Corbel" w:hAnsi="Corbel"/>
          <w:sz w:val="20"/>
        </w:rPr>
        <w:t xml:space="preserve"> </w:t>
      </w:r>
    </w:p>
    <w:p w14:paraId="1AC52A2A" w14:textId="3B4B7B3F" w:rsidR="0084319F" w:rsidRDefault="0084319F" w:rsidP="00C86487">
      <w:pPr>
        <w:pStyle w:val="Titre3"/>
        <w:numPr>
          <w:ilvl w:val="0"/>
          <w:numId w:val="6"/>
        </w:numPr>
        <w:ind w:firstLine="490"/>
        <w:rPr>
          <w:rFonts w:ascii="Corbel" w:hAnsi="Corbel"/>
        </w:rPr>
      </w:pPr>
      <w:bookmarkStart w:id="20" w:name="_Toc193988612"/>
      <w:r>
        <w:rPr>
          <w:rFonts w:ascii="Corbel" w:hAnsi="Corbel"/>
        </w:rPr>
        <w:t>Autres déchets</w:t>
      </w:r>
      <w:bookmarkEnd w:id="20"/>
      <w:r>
        <w:rPr>
          <w:rFonts w:ascii="Corbel" w:hAnsi="Corbel"/>
        </w:rPr>
        <w:t xml:space="preserve"> </w:t>
      </w:r>
    </w:p>
    <w:p w14:paraId="280EDC1F" w14:textId="2C4BEC40" w:rsidR="00753C9B" w:rsidRPr="00753C9B" w:rsidRDefault="00753C9B" w:rsidP="00753C9B">
      <w:pPr>
        <w:rPr>
          <w:rFonts w:ascii="Corbel" w:hAnsi="Corbel"/>
          <w:sz w:val="20"/>
        </w:rPr>
      </w:pPr>
      <w:r w:rsidRPr="00753C9B">
        <w:rPr>
          <w:rFonts w:ascii="Corbel" w:hAnsi="Corbel"/>
          <w:sz w:val="20"/>
        </w:rPr>
        <w:t>Sans objet</w:t>
      </w:r>
      <w:r>
        <w:rPr>
          <w:rFonts w:ascii="Corbel" w:hAnsi="Corbel"/>
          <w:sz w:val="20"/>
        </w:rPr>
        <w:t>.</w:t>
      </w:r>
      <w:r w:rsidRPr="00753C9B">
        <w:rPr>
          <w:rFonts w:ascii="Corbel" w:hAnsi="Corbel"/>
          <w:sz w:val="20"/>
        </w:rPr>
        <w:t xml:space="preserve"> </w:t>
      </w:r>
    </w:p>
    <w:p w14:paraId="799863D5" w14:textId="47F0E1DF" w:rsidR="002A5952" w:rsidRPr="00753C9B" w:rsidRDefault="002A5952" w:rsidP="00C86487">
      <w:pPr>
        <w:pStyle w:val="Titre3"/>
        <w:numPr>
          <w:ilvl w:val="0"/>
          <w:numId w:val="6"/>
        </w:numPr>
        <w:ind w:firstLine="490"/>
        <w:rPr>
          <w:rFonts w:ascii="Corbel" w:hAnsi="Corbel"/>
        </w:rPr>
      </w:pPr>
      <w:bookmarkStart w:id="21" w:name="_Toc146015015"/>
      <w:bookmarkStart w:id="22" w:name="_Toc193988613"/>
      <w:r w:rsidRPr="00D63098">
        <w:rPr>
          <w:rFonts w:ascii="Corbel" w:hAnsi="Corbel"/>
        </w:rPr>
        <w:t>Le matériel en fin de vie</w:t>
      </w:r>
      <w:bookmarkEnd w:id="21"/>
      <w:bookmarkEnd w:id="22"/>
      <w:r w:rsidRPr="00D63098">
        <w:rPr>
          <w:rFonts w:ascii="Corbel" w:hAnsi="Corbel"/>
        </w:rPr>
        <w:t xml:space="preserve"> </w:t>
      </w:r>
    </w:p>
    <w:p w14:paraId="0B0C635F" w14:textId="77777777" w:rsidR="00753C9B" w:rsidRPr="00753C9B" w:rsidRDefault="00753C9B" w:rsidP="00753C9B">
      <w:pPr>
        <w:rPr>
          <w:rFonts w:ascii="Corbel" w:hAnsi="Corbel"/>
          <w:sz w:val="20"/>
        </w:rPr>
      </w:pPr>
      <w:r w:rsidRPr="00753C9B">
        <w:rPr>
          <w:rFonts w:ascii="Corbel" w:hAnsi="Corbel"/>
          <w:sz w:val="20"/>
        </w:rPr>
        <w:t>Sans objet</w:t>
      </w:r>
      <w:r>
        <w:rPr>
          <w:rFonts w:ascii="Corbel" w:hAnsi="Corbel"/>
          <w:sz w:val="20"/>
        </w:rPr>
        <w:t>.</w:t>
      </w:r>
      <w:r w:rsidRPr="00753C9B">
        <w:rPr>
          <w:rFonts w:ascii="Corbel" w:hAnsi="Corbel"/>
          <w:sz w:val="20"/>
        </w:rPr>
        <w:t xml:space="preserve"> </w:t>
      </w:r>
    </w:p>
    <w:p w14:paraId="1D9CBFCF" w14:textId="36CCED43" w:rsidR="00E804DA" w:rsidRDefault="00E804DA">
      <w:pPr>
        <w:rPr>
          <w:rFonts w:ascii="Corbel" w:hAnsi="Corbel"/>
          <w:szCs w:val="20"/>
        </w:rPr>
      </w:pPr>
      <w:r>
        <w:rPr>
          <w:rFonts w:ascii="Corbel" w:hAnsi="Corbel"/>
          <w:szCs w:val="20"/>
        </w:rPr>
        <w:br w:type="page"/>
      </w:r>
    </w:p>
    <w:p w14:paraId="6EB6E772" w14:textId="77777777" w:rsidR="002A5952" w:rsidRPr="00D63098" w:rsidRDefault="002A5952" w:rsidP="002A5952">
      <w:pPr>
        <w:rPr>
          <w:rFonts w:ascii="Corbel" w:hAnsi="Corbel"/>
          <w:szCs w:val="2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23" w:name="_Toc193988614"/>
      <w:r w:rsidRPr="00065349">
        <w:rPr>
          <w:rFonts w:ascii="Corbel" w:hAnsi="Corbel"/>
          <w:b/>
          <w:color w:val="70AD47" w:themeColor="accent6"/>
          <w:sz w:val="72"/>
        </w:rPr>
        <w:t>PARTIE II</w:t>
      </w:r>
      <w:bookmarkEnd w:id="23"/>
    </w:p>
    <w:p w14:paraId="02494B29" w14:textId="17C404BF" w:rsidR="00065349" w:rsidRDefault="00AF63A8" w:rsidP="002A5952">
      <w:pPr>
        <w:pStyle w:val="Titre1"/>
        <w:jc w:val="center"/>
        <w:rPr>
          <w:rFonts w:ascii="Corbel" w:hAnsi="Corbel"/>
          <w:b/>
          <w:color w:val="70AD47" w:themeColor="accent6"/>
          <w:sz w:val="72"/>
        </w:rPr>
      </w:pPr>
      <w:bookmarkStart w:id="24" w:name="_Toc193988615"/>
      <w:r w:rsidRPr="00065349">
        <w:rPr>
          <w:rFonts w:ascii="Corbel" w:hAnsi="Corbel"/>
          <w:b/>
          <w:color w:val="70AD47" w:themeColor="accent6"/>
          <w:sz w:val="72"/>
        </w:rPr>
        <w:t>LE VOLET</w:t>
      </w:r>
      <w:bookmarkEnd w:id="24"/>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25" w:name="_Toc193988616"/>
      <w:r w:rsidRPr="00065349">
        <w:rPr>
          <w:rFonts w:ascii="Corbel" w:hAnsi="Corbel"/>
          <w:b/>
          <w:color w:val="70AD47" w:themeColor="accent6"/>
          <w:sz w:val="72"/>
        </w:rPr>
        <w:t>SOCIAL</w:t>
      </w:r>
      <w:bookmarkEnd w:id="25"/>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16">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75B0C51A" w14:textId="77777777" w:rsidR="00295631" w:rsidRPr="00295631" w:rsidRDefault="00295631" w:rsidP="00295631"/>
    <w:p w14:paraId="51554155" w14:textId="203571B5" w:rsidR="00295631" w:rsidRDefault="00295631" w:rsidP="00C86487">
      <w:pPr>
        <w:pStyle w:val="Titre2"/>
        <w:numPr>
          <w:ilvl w:val="0"/>
          <w:numId w:val="7"/>
        </w:numPr>
        <w:jc w:val="both"/>
        <w:rPr>
          <w:rFonts w:ascii="Corbel" w:hAnsi="Corbel"/>
          <w:u w:val="single"/>
        </w:rPr>
      </w:pPr>
      <w:r w:rsidRPr="00295631">
        <w:rPr>
          <w:rFonts w:ascii="Corbel" w:hAnsi="Corbel"/>
          <w:u w:val="single"/>
        </w:rPr>
        <w:t xml:space="preserve"> </w:t>
      </w:r>
      <w:bookmarkStart w:id="26" w:name="_Toc193988617"/>
      <w:r w:rsidRPr="00D63098">
        <w:rPr>
          <w:rFonts w:ascii="Corbel" w:hAnsi="Corbel"/>
          <w:u w:val="single"/>
        </w:rPr>
        <w:t>Heures d’insertion</w:t>
      </w:r>
      <w:bookmarkEnd w:id="26"/>
    </w:p>
    <w:p w14:paraId="7A42CA7B" w14:textId="20E5770A" w:rsidR="00AF63A8" w:rsidRDefault="00AF63A8" w:rsidP="00295631">
      <w:pPr>
        <w:pStyle w:val="Titre2"/>
        <w:ind w:left="1080"/>
        <w:jc w:val="both"/>
        <w:rPr>
          <w:rFonts w:ascii="Corbel" w:hAnsi="Corbel"/>
          <w:u w:val="single"/>
        </w:rPr>
      </w:pPr>
    </w:p>
    <w:p w14:paraId="7645296E" w14:textId="08E7E6D6" w:rsidR="00986A77" w:rsidRDefault="00986A77" w:rsidP="00986A77"/>
    <w:p w14:paraId="5DA5C5EC" w14:textId="438F6593" w:rsidR="00986A77" w:rsidRDefault="00101711"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4A4D1222">
            <wp:simplePos x="0" y="0"/>
            <wp:positionH relativeFrom="margin">
              <wp:align>center</wp:align>
            </wp:positionH>
            <wp:positionV relativeFrom="paragraph">
              <wp:posOffset>11762</wp:posOffset>
            </wp:positionV>
            <wp:extent cx="1908175" cy="1367790"/>
            <wp:effectExtent l="0" t="0" r="0" b="3810"/>
            <wp:wrapTight wrapText="bothSides">
              <wp:wrapPolygon edited="0">
                <wp:start x="0" y="0"/>
                <wp:lineTo x="0" y="21359"/>
                <wp:lineTo x="21348" y="21359"/>
                <wp:lineTo x="21348"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17">
                      <a:extLst>
                        <a:ext uri="{28A0092B-C50C-407E-A947-70E740481C1C}">
                          <a14:useLocalDpi xmlns:a14="http://schemas.microsoft.com/office/drawing/2010/main" val="0"/>
                        </a:ext>
                      </a:extLst>
                    </a:blip>
                    <a:stretch>
                      <a:fillRect/>
                    </a:stretch>
                  </pic:blipFill>
                  <pic:spPr>
                    <a:xfrm>
                      <a:off x="0" y="0"/>
                      <a:ext cx="1908175" cy="1367790"/>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2429F708" w14:textId="12A3A99B" w:rsidR="000F1E74" w:rsidRPr="003E5222" w:rsidRDefault="000F1E74" w:rsidP="002A5952">
      <w:pPr>
        <w:tabs>
          <w:tab w:val="left" w:pos="9070"/>
        </w:tabs>
        <w:jc w:val="both"/>
        <w:rPr>
          <w:rFonts w:ascii="Corbel" w:hAnsi="Corbel" w:cstheme="majorHAnsi"/>
          <w:bCs/>
          <w:iCs/>
          <w:color w:val="ED7D31" w:themeColor="accent2"/>
          <w:sz w:val="20"/>
          <w:szCs w:val="20"/>
        </w:rPr>
      </w:pPr>
    </w:p>
    <w:p w14:paraId="51B59C75" w14:textId="3983E3BA" w:rsidR="002A5952" w:rsidRPr="0008651E" w:rsidRDefault="002A5952" w:rsidP="002A5952">
      <w:pPr>
        <w:tabs>
          <w:tab w:val="left" w:pos="9070"/>
        </w:tabs>
        <w:jc w:val="both"/>
        <w:rPr>
          <w:rFonts w:ascii="Corbel" w:hAnsi="Corbel" w:cstheme="majorHAnsi"/>
          <w:bCs/>
          <w:iCs/>
          <w:sz w:val="20"/>
          <w:szCs w:val="20"/>
        </w:rPr>
      </w:pPr>
      <w:r w:rsidRPr="0008651E">
        <w:rPr>
          <w:rFonts w:ascii="Corbel" w:hAnsi="Corbel" w:cstheme="majorHAnsi"/>
          <w:bCs/>
          <w:iCs/>
          <w:sz w:val="20"/>
          <w:szCs w:val="20"/>
        </w:rPr>
        <w:t>Dans le cadre de l’exécution du marché</w:t>
      </w:r>
      <w:r w:rsidR="006B6D58">
        <w:rPr>
          <w:rFonts w:ascii="Corbel" w:hAnsi="Corbel" w:cstheme="majorHAnsi"/>
          <w:bCs/>
          <w:iCs/>
          <w:sz w:val="20"/>
          <w:szCs w:val="20"/>
        </w:rPr>
        <w:t xml:space="preserve"> subséquent</w:t>
      </w:r>
      <w:r w:rsidRPr="0008651E">
        <w:rPr>
          <w:rFonts w:ascii="Corbel" w:hAnsi="Corbel" w:cstheme="majorHAnsi"/>
          <w:bCs/>
          <w:iCs/>
          <w:sz w:val="20"/>
          <w:szCs w:val="20"/>
        </w:rPr>
        <w:t>, l’acheteur invite les fournisseurs à s’engager dans une action d’insertion sociale permettant l’accès ou le retour à l’emploi de personnes rencontrant des difficultés sociale</w:t>
      </w:r>
      <w:r w:rsidR="00355846" w:rsidRPr="0008651E">
        <w:rPr>
          <w:rFonts w:ascii="Corbel" w:hAnsi="Corbel" w:cstheme="majorHAnsi"/>
          <w:bCs/>
          <w:iCs/>
          <w:sz w:val="20"/>
          <w:szCs w:val="20"/>
        </w:rPr>
        <w:t>s</w:t>
      </w:r>
      <w:r w:rsidRPr="0008651E">
        <w:rPr>
          <w:rFonts w:ascii="Corbel" w:hAnsi="Corbel" w:cstheme="majorHAnsi"/>
          <w:bCs/>
          <w:iCs/>
          <w:sz w:val="20"/>
          <w:szCs w:val="20"/>
        </w:rPr>
        <w:t xml:space="preserve"> et/ou professionnelles dans</w:t>
      </w:r>
      <w:r w:rsidR="00DE56CB" w:rsidRPr="0008651E">
        <w:rPr>
          <w:rFonts w:ascii="Corbel" w:hAnsi="Corbel" w:cstheme="majorHAnsi"/>
          <w:bCs/>
          <w:iCs/>
          <w:sz w:val="20"/>
          <w:szCs w:val="20"/>
        </w:rPr>
        <w:t xml:space="preserve"> le respect des stipulations </w:t>
      </w:r>
      <w:r w:rsidR="008E5DA2" w:rsidRPr="0008651E">
        <w:rPr>
          <w:rFonts w:ascii="Corbel" w:hAnsi="Corbel" w:cstheme="majorHAnsi"/>
          <w:bCs/>
          <w:iCs/>
          <w:sz w:val="20"/>
          <w:szCs w:val="20"/>
        </w:rPr>
        <w:t>de l’article 18 du CCAG MOE</w:t>
      </w:r>
      <w:r w:rsidRPr="0008651E">
        <w:rPr>
          <w:rFonts w:ascii="Corbel" w:hAnsi="Corbel" w:cstheme="majorHAnsi"/>
          <w:bCs/>
          <w:iCs/>
          <w:sz w:val="20"/>
          <w:szCs w:val="20"/>
        </w:rPr>
        <w:t xml:space="preserve">. </w:t>
      </w:r>
    </w:p>
    <w:p w14:paraId="3F40050D" w14:textId="28519B2E" w:rsidR="002A5952" w:rsidRPr="00727F7D" w:rsidRDefault="002A5952" w:rsidP="002A5952">
      <w:pPr>
        <w:tabs>
          <w:tab w:val="left" w:pos="9070"/>
        </w:tabs>
        <w:jc w:val="both"/>
        <w:rPr>
          <w:rFonts w:ascii="Corbel" w:hAnsi="Corbel" w:cstheme="majorHAnsi"/>
          <w:bCs/>
          <w:iCs/>
          <w:sz w:val="20"/>
          <w:szCs w:val="20"/>
        </w:rPr>
      </w:pPr>
      <w:r w:rsidRPr="00727F7D">
        <w:rPr>
          <w:rFonts w:ascii="Corbel" w:hAnsi="Corbel" w:cstheme="majorHAnsi"/>
          <w:bCs/>
          <w:iCs/>
          <w:sz w:val="20"/>
          <w:szCs w:val="20"/>
        </w:rPr>
        <w:t>Dans cet objectif, le candidat peut proposer, dans l’acte d’engagement</w:t>
      </w:r>
      <w:r w:rsidR="00727F7D" w:rsidRPr="00727F7D">
        <w:rPr>
          <w:rFonts w:ascii="Corbel" w:hAnsi="Corbel" w:cstheme="majorHAnsi"/>
          <w:bCs/>
          <w:iCs/>
          <w:sz w:val="20"/>
          <w:szCs w:val="20"/>
        </w:rPr>
        <w:t xml:space="preserve"> du marché subséquent</w:t>
      </w:r>
      <w:r w:rsidR="00342209" w:rsidRPr="00727F7D">
        <w:rPr>
          <w:rFonts w:ascii="Corbel" w:hAnsi="Corbel" w:cstheme="majorHAnsi"/>
          <w:bCs/>
          <w:iCs/>
          <w:sz w:val="20"/>
          <w:szCs w:val="20"/>
        </w:rPr>
        <w:t>,</w:t>
      </w:r>
      <w:r w:rsidRPr="00727F7D">
        <w:rPr>
          <w:rFonts w:ascii="Corbel" w:hAnsi="Corbel" w:cstheme="majorHAnsi"/>
          <w:bCs/>
          <w:iCs/>
          <w:sz w:val="20"/>
          <w:szCs w:val="20"/>
        </w:rPr>
        <w:t xml:space="preserve"> un nombre d’heures d’insertion qu’il s’engage à réaliser.</w:t>
      </w:r>
    </w:p>
    <w:p w14:paraId="160EA7AE" w14:textId="336D32D8" w:rsidR="002A5952" w:rsidRPr="00727F7D" w:rsidRDefault="002A5952" w:rsidP="002A5952">
      <w:pPr>
        <w:tabs>
          <w:tab w:val="left" w:pos="9070"/>
        </w:tabs>
        <w:jc w:val="both"/>
        <w:rPr>
          <w:rFonts w:ascii="Corbel" w:hAnsi="Corbel" w:cstheme="majorHAnsi"/>
          <w:bCs/>
          <w:iCs/>
          <w:sz w:val="20"/>
          <w:szCs w:val="20"/>
        </w:rPr>
      </w:pPr>
      <w:r w:rsidRPr="00727F7D">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727F7D">
        <w:rPr>
          <w:rFonts w:ascii="Corbel" w:hAnsi="Corbel" w:cstheme="majorHAnsi"/>
          <w:bCs/>
          <w:iCs/>
          <w:sz w:val="20"/>
          <w:szCs w:val="20"/>
        </w:rPr>
        <w:t>l’acte d’engagement</w:t>
      </w:r>
      <w:r w:rsidR="00727F7D">
        <w:rPr>
          <w:rFonts w:ascii="Corbel" w:hAnsi="Corbel" w:cstheme="majorHAnsi"/>
          <w:bCs/>
          <w:iCs/>
          <w:sz w:val="20"/>
          <w:szCs w:val="20"/>
        </w:rPr>
        <w:t xml:space="preserve"> du marché subséquent</w:t>
      </w:r>
      <w:r w:rsidRPr="00727F7D">
        <w:rPr>
          <w:rFonts w:ascii="Corbel" w:hAnsi="Corbel" w:cstheme="majorHAnsi"/>
          <w:bCs/>
          <w:iCs/>
          <w:sz w:val="20"/>
          <w:szCs w:val="20"/>
        </w:rPr>
        <w:t>.</w:t>
      </w:r>
    </w:p>
    <w:p w14:paraId="150CBBAD" w14:textId="76D74896" w:rsidR="00091621" w:rsidRPr="00727F7D" w:rsidRDefault="00091621" w:rsidP="00342209">
      <w:pPr>
        <w:tabs>
          <w:tab w:val="left" w:pos="9070"/>
        </w:tabs>
        <w:jc w:val="both"/>
        <w:rPr>
          <w:rFonts w:ascii="Corbel" w:hAnsi="Corbel" w:cstheme="majorHAnsi"/>
          <w:sz w:val="20"/>
          <w:szCs w:val="20"/>
        </w:rPr>
      </w:pPr>
      <w:r w:rsidRPr="00727F7D">
        <w:rPr>
          <w:rFonts w:ascii="Corbel" w:hAnsi="Corbel" w:cstheme="majorHAnsi"/>
          <w:sz w:val="20"/>
          <w:szCs w:val="20"/>
        </w:rPr>
        <w:t xml:space="preserve">En cas d’engagement par le titulaire, dans son </w:t>
      </w:r>
      <w:r w:rsidR="00727F7D" w:rsidRPr="00727F7D">
        <w:rPr>
          <w:rFonts w:ascii="Corbel" w:hAnsi="Corbel" w:cstheme="majorHAnsi"/>
          <w:bCs/>
          <w:iCs/>
          <w:sz w:val="20"/>
          <w:szCs w:val="20"/>
        </w:rPr>
        <w:t xml:space="preserve">acte d’engagement du marché subséquent, </w:t>
      </w:r>
      <w:r w:rsidRPr="00727F7D">
        <w:rPr>
          <w:rFonts w:ascii="Corbel" w:hAnsi="Corbel" w:cstheme="majorHAnsi"/>
          <w:sz w:val="20"/>
          <w:szCs w:val="20"/>
        </w:rPr>
        <w:t xml:space="preserve">de réserver des heures d’insertion à des publics éloignés de l’emploi, </w:t>
      </w:r>
      <w:r w:rsidR="00D94E99" w:rsidRPr="00727F7D">
        <w:rPr>
          <w:rFonts w:ascii="Corbel" w:hAnsi="Corbel" w:cstheme="majorHAnsi"/>
          <w:sz w:val="20"/>
          <w:szCs w:val="20"/>
        </w:rPr>
        <w:t>les paragraphes ci</w:t>
      </w:r>
      <w:r w:rsidRPr="00727F7D">
        <w:rPr>
          <w:rFonts w:ascii="Corbel" w:hAnsi="Corbel" w:cstheme="majorHAnsi"/>
          <w:sz w:val="20"/>
          <w:szCs w:val="20"/>
        </w:rPr>
        <w:t>-après s’applique</w:t>
      </w:r>
      <w:r w:rsidR="00D94E99" w:rsidRPr="00727F7D">
        <w:rPr>
          <w:rFonts w:ascii="Corbel" w:hAnsi="Corbel" w:cstheme="majorHAnsi"/>
          <w:sz w:val="20"/>
          <w:szCs w:val="20"/>
        </w:rPr>
        <w:t>nt</w:t>
      </w:r>
      <w:r w:rsidRPr="00727F7D">
        <w:rPr>
          <w:rFonts w:ascii="Corbel" w:hAnsi="Corbel" w:cstheme="majorHAnsi"/>
          <w:sz w:val="20"/>
          <w:szCs w:val="20"/>
        </w:rPr>
        <w:t>.</w:t>
      </w:r>
    </w:p>
    <w:p w14:paraId="248890F9" w14:textId="6AA2B402" w:rsidR="00091621" w:rsidRPr="00727F7D" w:rsidRDefault="00091621" w:rsidP="00091621">
      <w:pPr>
        <w:tabs>
          <w:tab w:val="left" w:pos="9070"/>
        </w:tabs>
        <w:jc w:val="both"/>
        <w:rPr>
          <w:rFonts w:ascii="Corbel" w:hAnsi="Corbel" w:cstheme="majorHAnsi"/>
          <w:sz w:val="20"/>
          <w:szCs w:val="20"/>
        </w:rPr>
      </w:pPr>
      <w:r w:rsidRPr="00727F7D">
        <w:rPr>
          <w:rFonts w:ascii="Corbel" w:hAnsi="Corbel" w:cstheme="majorHAnsi"/>
          <w:sz w:val="20"/>
          <w:szCs w:val="20"/>
        </w:rPr>
        <w:t xml:space="preserve">Le titulaire se voit appliquer une pénalité forfaitaire de </w:t>
      </w:r>
      <w:r w:rsidR="00727F7D" w:rsidRPr="00727F7D">
        <w:rPr>
          <w:rFonts w:ascii="Corbel" w:hAnsi="Corbel" w:cstheme="majorHAnsi"/>
          <w:sz w:val="20"/>
          <w:szCs w:val="20"/>
        </w:rPr>
        <w:t xml:space="preserve">100 </w:t>
      </w:r>
      <w:r w:rsidRPr="00727F7D">
        <w:rPr>
          <w:rFonts w:ascii="Corbel" w:hAnsi="Corbel" w:cstheme="majorHAnsi"/>
          <w:sz w:val="20"/>
          <w:szCs w:val="20"/>
        </w:rPr>
        <w:t>euros, en cas d’heures d’insertion non réalisées, après mise en demeure restée infructueuse.</w:t>
      </w:r>
    </w:p>
    <w:p w14:paraId="262E71FB" w14:textId="244217C0" w:rsidR="00091621" w:rsidRPr="00727F7D" w:rsidRDefault="00091621" w:rsidP="00091621">
      <w:pPr>
        <w:tabs>
          <w:tab w:val="left" w:pos="9070"/>
        </w:tabs>
        <w:jc w:val="both"/>
        <w:rPr>
          <w:rFonts w:ascii="Corbel" w:hAnsi="Corbel" w:cstheme="majorHAnsi"/>
          <w:sz w:val="20"/>
          <w:szCs w:val="20"/>
        </w:rPr>
      </w:pPr>
      <w:r w:rsidRPr="00727F7D">
        <w:rPr>
          <w:rFonts w:ascii="Corbel" w:hAnsi="Corbel" w:cstheme="majorHAnsi"/>
          <w:sz w:val="20"/>
          <w:szCs w:val="20"/>
        </w:rPr>
        <w:t xml:space="preserve"> Lorsque le titulaire a informé l'acheteur de difficultés dans la mise en œuvre de </w:t>
      </w:r>
      <w:r w:rsidR="008E5DA2" w:rsidRPr="00727F7D">
        <w:rPr>
          <w:rFonts w:ascii="Corbel" w:hAnsi="Corbel" w:cstheme="majorHAnsi"/>
          <w:bCs/>
          <w:iCs/>
          <w:sz w:val="20"/>
          <w:szCs w:val="20"/>
        </w:rPr>
        <w:t xml:space="preserve">stipulations de l’article </w:t>
      </w:r>
      <w:r w:rsidR="00727F7D" w:rsidRPr="00727F7D">
        <w:rPr>
          <w:rFonts w:ascii="Corbel" w:hAnsi="Corbel" w:cstheme="majorHAnsi"/>
          <w:bCs/>
          <w:iCs/>
          <w:sz w:val="20"/>
          <w:szCs w:val="20"/>
        </w:rPr>
        <w:t xml:space="preserve">18 </w:t>
      </w:r>
      <w:r w:rsidR="008E5DA2" w:rsidRPr="00727F7D">
        <w:rPr>
          <w:rFonts w:ascii="Corbel" w:hAnsi="Corbel" w:cstheme="majorHAnsi"/>
          <w:bCs/>
          <w:iCs/>
          <w:sz w:val="20"/>
          <w:szCs w:val="20"/>
        </w:rPr>
        <w:t>du CCAG MOE</w:t>
      </w:r>
      <w:r w:rsidRPr="00727F7D">
        <w:rPr>
          <w:rFonts w:ascii="Corbel" w:hAnsi="Corbel" w:cstheme="majorHAnsi"/>
          <w:sz w:val="20"/>
          <w:szCs w:val="20"/>
        </w:rPr>
        <w:t>, la pénalité ne s'applique pas à la part des heures d'insertion initialement prévues pour lesquelles l'acheteur ou le facilitateur ne sont pas parvenus à trouver un moyen pour le titulaire d'y recourir.</w:t>
      </w:r>
    </w:p>
    <w:p w14:paraId="0AC8C4B0" w14:textId="0AF6C300" w:rsidR="00091621" w:rsidRPr="00727F7D" w:rsidRDefault="00091621" w:rsidP="00091621">
      <w:pPr>
        <w:tabs>
          <w:tab w:val="left" w:pos="9070"/>
        </w:tabs>
        <w:jc w:val="both"/>
        <w:rPr>
          <w:rFonts w:ascii="Corbel" w:hAnsi="Corbel" w:cstheme="majorHAnsi"/>
          <w:sz w:val="20"/>
          <w:szCs w:val="20"/>
        </w:rPr>
      </w:pPr>
      <w:r w:rsidRPr="00727F7D">
        <w:rPr>
          <w:rFonts w:ascii="Corbel" w:hAnsi="Corbel" w:cstheme="majorHAnsi"/>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727F7D" w:rsidRPr="00727F7D">
        <w:rPr>
          <w:rFonts w:ascii="Corbel" w:hAnsi="Corbel" w:cstheme="majorHAnsi"/>
          <w:sz w:val="20"/>
          <w:szCs w:val="20"/>
        </w:rPr>
        <w:t>50</w:t>
      </w:r>
      <w:r w:rsidRPr="00727F7D">
        <w:rPr>
          <w:rFonts w:ascii="Corbel" w:hAnsi="Corbel" w:cstheme="majorHAnsi"/>
          <w:sz w:val="20"/>
          <w:szCs w:val="20"/>
        </w:rPr>
        <w:t xml:space="preserve"> euros.</w:t>
      </w:r>
    </w:p>
    <w:p w14:paraId="2F3D58CA" w14:textId="2B1BA37B" w:rsidR="00091621" w:rsidRPr="00101711" w:rsidRDefault="00091621" w:rsidP="00091621">
      <w:pPr>
        <w:tabs>
          <w:tab w:val="left" w:pos="9070"/>
        </w:tabs>
        <w:jc w:val="both"/>
        <w:rPr>
          <w:rFonts w:ascii="Corbel" w:hAnsi="Corbel" w:cstheme="majorHAnsi"/>
          <w:sz w:val="20"/>
          <w:szCs w:val="20"/>
        </w:rPr>
      </w:pPr>
      <w:r w:rsidRPr="00101711">
        <w:rPr>
          <w:rFonts w:ascii="Corbel" w:hAnsi="Corbel" w:cstheme="majorHAnsi"/>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101711">
        <w:rPr>
          <w:rFonts w:ascii="Corbel" w:hAnsi="Corbel" w:cstheme="majorHAnsi"/>
          <w:sz w:val="20"/>
          <w:szCs w:val="20"/>
        </w:rPr>
        <w:t>50</w:t>
      </w:r>
      <w:r w:rsidRPr="00101711">
        <w:rPr>
          <w:rFonts w:ascii="Corbel" w:hAnsi="Corbel" w:cstheme="majorHAnsi"/>
          <w:sz w:val="20"/>
          <w:szCs w:val="20"/>
        </w:rPr>
        <w:t xml:space="preserve"> euros</w:t>
      </w:r>
      <w:r w:rsidR="003E5222" w:rsidRPr="00101711">
        <w:rPr>
          <w:rFonts w:ascii="Corbel" w:hAnsi="Corbel" w:cstheme="majorHAnsi"/>
          <w:sz w:val="20"/>
          <w:szCs w:val="20"/>
        </w:rPr>
        <w:t>.</w:t>
      </w:r>
    </w:p>
    <w:p w14:paraId="7E35ED45" w14:textId="2ECAA9E7" w:rsidR="00E22551" w:rsidRPr="00D63098" w:rsidRDefault="00101711" w:rsidP="00D54A25">
      <w:pPr>
        <w:rPr>
          <w:rFonts w:ascii="Corbel" w:hAnsi="Corbel"/>
        </w:rPr>
      </w:pPr>
      <w:r w:rsidRPr="00D63098">
        <w:rPr>
          <w:rFonts w:ascii="Corbel" w:hAnsi="Corbel"/>
          <w:noProof/>
          <w:lang w:eastAsia="fr-FR"/>
        </w:rPr>
        <w:drawing>
          <wp:anchor distT="0" distB="0" distL="114300" distR="114300" simplePos="0" relativeHeight="251671552" behindDoc="1" locked="0" layoutInCell="1" allowOverlap="1" wp14:anchorId="6C468DD7" wp14:editId="1D4CA1A8">
            <wp:simplePos x="0" y="0"/>
            <wp:positionH relativeFrom="column">
              <wp:posOffset>3211774</wp:posOffset>
            </wp:positionH>
            <wp:positionV relativeFrom="paragraph">
              <wp:posOffset>25262</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p>
    <w:p w14:paraId="12A0A56D" w14:textId="2B04F5ED" w:rsidR="003E5222" w:rsidRDefault="00D54A25" w:rsidP="00C86487">
      <w:pPr>
        <w:pStyle w:val="Titre2"/>
        <w:numPr>
          <w:ilvl w:val="0"/>
          <w:numId w:val="7"/>
        </w:numPr>
        <w:jc w:val="both"/>
        <w:rPr>
          <w:rFonts w:ascii="Corbel" w:hAnsi="Corbel"/>
          <w:u w:val="single"/>
        </w:rPr>
      </w:pPr>
      <w:bookmarkStart w:id="27" w:name="_Toc193988618"/>
      <w:r w:rsidRPr="00D63098">
        <w:rPr>
          <w:rFonts w:ascii="Corbel" w:hAnsi="Corbel"/>
          <w:u w:val="single"/>
        </w:rPr>
        <w:t>Clause de progrès social</w:t>
      </w:r>
      <w:bookmarkEnd w:id="27"/>
    </w:p>
    <w:p w14:paraId="60EECAA3" w14:textId="00D22239" w:rsidR="00986A77" w:rsidRDefault="00986A77" w:rsidP="00986A77"/>
    <w:p w14:paraId="04A89CE3" w14:textId="6BA18726" w:rsidR="00986A77" w:rsidRDefault="00986A77" w:rsidP="00986A77"/>
    <w:p w14:paraId="3F2285BF" w14:textId="54299F73" w:rsidR="00D54A25" w:rsidRPr="00D63098" w:rsidRDefault="00D54A25" w:rsidP="00D54A25">
      <w:pPr>
        <w:rPr>
          <w:rFonts w:ascii="Corbel" w:hAnsi="Corbel"/>
          <w:highlight w:val="cyan"/>
          <w:lang w:eastAsia="fr-FR"/>
        </w:rPr>
      </w:pPr>
    </w:p>
    <w:p w14:paraId="39E57F2E" w14:textId="593B7A7A" w:rsidR="00D54A25" w:rsidRPr="003E5222" w:rsidRDefault="00D54A25" w:rsidP="00D54A25">
      <w:pPr>
        <w:rPr>
          <w:rFonts w:ascii="Corbel" w:eastAsiaTheme="minorHAnsi" w:hAnsi="Corbel"/>
          <w:sz w:val="20"/>
          <w:szCs w:val="20"/>
        </w:rPr>
      </w:pPr>
      <w:r w:rsidRPr="00101711">
        <w:rPr>
          <w:rFonts w:ascii="Corbel" w:hAnsi="Corbel"/>
          <w:sz w:val="20"/>
          <w:szCs w:val="20"/>
        </w:rPr>
        <w:t>Sans objet</w:t>
      </w:r>
      <w:r w:rsidR="006B6D58">
        <w:rPr>
          <w:rFonts w:ascii="Corbel" w:hAnsi="Corbel"/>
          <w:sz w:val="20"/>
          <w:szCs w:val="20"/>
        </w:rPr>
        <w:t>.</w:t>
      </w:r>
      <w:r w:rsidRPr="00101711">
        <w:rPr>
          <w:rFonts w:ascii="Corbel" w:hAnsi="Corbel"/>
          <w:sz w:val="20"/>
          <w:szCs w:val="20"/>
        </w:rPr>
        <w:t xml:space="preserve"> </w:t>
      </w: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C86487">
      <w:pPr>
        <w:pStyle w:val="Titre2"/>
        <w:numPr>
          <w:ilvl w:val="0"/>
          <w:numId w:val="7"/>
        </w:numPr>
        <w:jc w:val="both"/>
        <w:rPr>
          <w:rFonts w:ascii="Corbel" w:hAnsi="Corbel"/>
          <w:u w:val="single"/>
        </w:rPr>
      </w:pPr>
      <w:bookmarkStart w:id="28" w:name="_Toc126140278"/>
      <w:bookmarkStart w:id="29" w:name="_Toc193988619"/>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28"/>
      <w:bookmarkEnd w:id="29"/>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C86487">
      <w:pPr>
        <w:pStyle w:val="Paragraphedeliste"/>
        <w:numPr>
          <w:ilvl w:val="0"/>
          <w:numId w:val="8"/>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0"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1"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C86487">
      <w:pPr>
        <w:pStyle w:val="Paragraphedeliste"/>
        <w:numPr>
          <w:ilvl w:val="0"/>
          <w:numId w:val="8"/>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2"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C86487">
      <w:pPr>
        <w:pStyle w:val="Paragraphedeliste"/>
        <w:numPr>
          <w:ilvl w:val="0"/>
          <w:numId w:val="8"/>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3"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 xml:space="preserve">ses de plus de 50 </w:t>
      </w:r>
      <w:proofErr w:type="spellStart"/>
      <w:r w:rsidR="003E5222">
        <w:rPr>
          <w:rFonts w:ascii="Corbel" w:hAnsi="Corbel" w:cstheme="majorHAnsi"/>
          <w:sz w:val="20"/>
          <w:szCs w:val="20"/>
        </w:rPr>
        <w:t>salarié.</w:t>
      </w:r>
      <w:proofErr w:type="gramStart"/>
      <w:r w:rsidR="003E5222">
        <w:rPr>
          <w:rFonts w:ascii="Corbel" w:hAnsi="Corbel" w:cstheme="majorHAnsi"/>
          <w:sz w:val="20"/>
          <w:szCs w:val="20"/>
        </w:rPr>
        <w:t>e.s</w:t>
      </w:r>
      <w:proofErr w:type="spellEnd"/>
      <w:proofErr w:type="gram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5A2A359A"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lastRenderedPageBreak/>
        <w:t xml:space="preserve">A cet égard, le titulaire s’engage à respecter, </w:t>
      </w:r>
      <w:r w:rsidR="006B6D58" w:rsidRPr="006B6D58">
        <w:rPr>
          <w:rFonts w:ascii="Corbel" w:hAnsi="Corbel" w:cstheme="majorHAnsi"/>
          <w:sz w:val="20"/>
          <w:szCs w:val="20"/>
        </w:rPr>
        <w:t>et à faire respecter par ses co</w:t>
      </w:r>
      <w:r w:rsidRPr="006B6D58">
        <w:rPr>
          <w:rFonts w:ascii="Corbel" w:hAnsi="Corbel" w:cstheme="majorHAnsi"/>
          <w:sz w:val="20"/>
          <w:szCs w:val="20"/>
        </w:rPr>
        <w:t>traitants et sous-traitants éventuels,</w:t>
      </w:r>
      <w:r w:rsidRPr="003E5222">
        <w:rPr>
          <w:rFonts w:ascii="Corbel" w:hAnsi="Corbel" w:cstheme="majorHAnsi"/>
          <w:sz w:val="20"/>
          <w:szCs w:val="20"/>
        </w:rPr>
        <w:t xml:space="preserve"> les dispositions légales et règlementaires suivantes dans le domaine des luttes contre les discriminations et la promotion de l’égalité professionnelle entre les femmes et les hommes.</w:t>
      </w:r>
    </w:p>
    <w:p w14:paraId="5EFFE674" w14:textId="75CD95DB" w:rsidR="007E16B7" w:rsidRPr="006B6D58" w:rsidRDefault="007E16B7" w:rsidP="006B6D58">
      <w:pPr>
        <w:rPr>
          <w:rFonts w:ascii="Corbel" w:eastAsia="Calibri" w:hAnsi="Corbel" w:cs="Calibri"/>
          <w:sz w:val="20"/>
          <w:szCs w:val="20"/>
          <w:lang w:eastAsia="fr-FR"/>
        </w:rPr>
      </w:pPr>
    </w:p>
    <w:p w14:paraId="2B9A27A5" w14:textId="61C18FAB" w:rsidR="003E5222" w:rsidRPr="003E5222" w:rsidRDefault="004066EF" w:rsidP="003E5222">
      <w:pPr>
        <w:pStyle w:val="Titre3"/>
        <w:rPr>
          <w:rFonts w:ascii="Corbel" w:hAnsi="Corbel"/>
        </w:rPr>
      </w:pPr>
      <w:bookmarkStart w:id="30" w:name="_Toc193988620"/>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0"/>
    </w:p>
    <w:p w14:paraId="54D4E584" w14:textId="77777777" w:rsidR="005F2D30" w:rsidRPr="00D63098" w:rsidRDefault="005F2D30" w:rsidP="005F2D30">
      <w:pPr>
        <w:rPr>
          <w:rFonts w:ascii="Corbel" w:hAnsi="Corbel"/>
        </w:rPr>
      </w:pPr>
    </w:p>
    <w:p w14:paraId="1DC6BCA4" w14:textId="7FC11AC1" w:rsidR="007E16B7" w:rsidRPr="003E5222" w:rsidRDefault="007E16B7" w:rsidP="00C86487">
      <w:pPr>
        <w:pStyle w:val="Titre4"/>
        <w:numPr>
          <w:ilvl w:val="0"/>
          <w:numId w:val="12"/>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3E5222">
        <w:rPr>
          <w:rFonts w:ascii="Corbel" w:hAnsi="Corbel"/>
        </w:rPr>
        <w:t>référent.</w:t>
      </w:r>
      <w:proofErr w:type="gramStart"/>
      <w:r w:rsidRPr="003E5222">
        <w:rPr>
          <w:rFonts w:ascii="Corbel" w:hAnsi="Corbel"/>
        </w:rPr>
        <w:t>e.s</w:t>
      </w:r>
      <w:proofErr w:type="spellEnd"/>
      <w:proofErr w:type="gram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C86487">
      <w:pPr>
        <w:pStyle w:val="Titre4"/>
        <w:numPr>
          <w:ilvl w:val="0"/>
          <w:numId w:val="11"/>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D63098">
        <w:rPr>
          <w:rFonts w:ascii="Corbel" w:hAnsi="Corbel"/>
        </w:rPr>
        <w:t>manager.se.s</w:t>
      </w:r>
      <w:proofErr w:type="spellEnd"/>
      <w:proofErr w:type="gram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w:t>
      </w:r>
      <w:proofErr w:type="gramStart"/>
      <w:r w:rsidRPr="00D63098">
        <w:rPr>
          <w:rFonts w:ascii="Corbel" w:hAnsi="Corbel"/>
        </w:rPr>
        <w:t xml:space="preserve">des </w:t>
      </w:r>
      <w:proofErr w:type="spellStart"/>
      <w:r w:rsidRPr="00D63098">
        <w:rPr>
          <w:rFonts w:ascii="Corbel" w:hAnsi="Corbel"/>
        </w:rPr>
        <w:t>salarié</w:t>
      </w:r>
      <w:proofErr w:type="gramEnd"/>
      <w:r w:rsidRPr="00D63098">
        <w:rPr>
          <w:rFonts w:ascii="Corbel" w:hAnsi="Corbel"/>
        </w:rPr>
        <w:t>.e.s</w:t>
      </w:r>
      <w:proofErr w:type="spellEnd"/>
      <w:r w:rsidRPr="00D63098">
        <w:rPr>
          <w:rFonts w:ascii="Corbel" w:hAnsi="Corbel"/>
        </w:rPr>
        <w:t>.</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salarié.e</w:t>
      </w:r>
      <w:proofErr w:type="spellEnd"/>
      <w:r w:rsidRPr="00D63098">
        <w:rPr>
          <w:rFonts w:ascii="Corbel" w:hAnsi="Corbel"/>
        </w:rPr>
        <w:t xml:space="preserv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 xml:space="preserve">Le but de cette enquête interne est donc de faire cesser l’exposition, si elle est avérée, et de sanctionner </w:t>
      </w:r>
      <w:proofErr w:type="gramStart"/>
      <w:r w:rsidRPr="00D63098">
        <w:rPr>
          <w:rFonts w:ascii="Corbel" w:hAnsi="Corbel"/>
        </w:rPr>
        <w:t>l’</w:t>
      </w:r>
      <w:proofErr w:type="spellStart"/>
      <w:r w:rsidRPr="00D63098">
        <w:rPr>
          <w:rFonts w:ascii="Corbel" w:hAnsi="Corbel"/>
        </w:rPr>
        <w:t>auteur.rice</w:t>
      </w:r>
      <w:proofErr w:type="spellEnd"/>
      <w:proofErr w:type="gramEnd"/>
      <w:r w:rsidRPr="00D63098">
        <w:rPr>
          <w:rFonts w:ascii="Corbel" w:hAnsi="Corbel"/>
        </w:rPr>
        <w:t xml:space="preserve"> le cas échéant (mesures disciplinaires). Cette enquête ne se substitue pas aux autres voies d’actions du.de la </w:t>
      </w:r>
      <w:proofErr w:type="spellStart"/>
      <w:proofErr w:type="gramStart"/>
      <w:r w:rsidRPr="00D63098">
        <w:rPr>
          <w:rFonts w:ascii="Corbel" w:hAnsi="Corbel"/>
        </w:rPr>
        <w:t>salarié.e</w:t>
      </w:r>
      <w:proofErr w:type="spellEnd"/>
      <w:proofErr w:type="gram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 xml:space="preserve">Dans les entreprises de 250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et plus, l’employeur doit désigner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w:t>
      </w:r>
      <w:proofErr w:type="spellStart"/>
      <w:r w:rsidRPr="00D63098">
        <w:rPr>
          <w:rFonts w:ascii="Corbel" w:hAnsi="Corbel"/>
        </w:rPr>
        <w:t>chargé.e</w:t>
      </w:r>
      <w:proofErr w:type="spellEnd"/>
      <w:r w:rsidRPr="00D63098">
        <w:rPr>
          <w:rFonts w:ascii="Corbel" w:hAnsi="Corbel"/>
        </w:rPr>
        <w:t xml:space="preserve"> d’orienter, d’informer et d’accompagner les </w:t>
      </w:r>
      <w:proofErr w:type="spellStart"/>
      <w:r w:rsidRPr="00D63098">
        <w:rPr>
          <w:rFonts w:ascii="Corbel" w:hAnsi="Corbel"/>
        </w:rPr>
        <w:t>salarié.e.s</w:t>
      </w:r>
      <w:proofErr w:type="spellEnd"/>
      <w:r w:rsidRPr="00D63098">
        <w:rPr>
          <w:rFonts w:ascii="Corbel" w:hAnsi="Corbel"/>
        </w:rPr>
        <w:t xml:space="preserve">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1" w:name="_Toc193988621"/>
      <w:r w:rsidRPr="00D63098">
        <w:rPr>
          <w:rFonts w:ascii="Corbel" w:hAnsi="Corbel"/>
        </w:rPr>
        <w:t>B</w:t>
      </w:r>
      <w:r w:rsidR="007E16B7" w:rsidRPr="00D63098">
        <w:rPr>
          <w:rFonts w:ascii="Corbel" w:hAnsi="Corbel"/>
        </w:rPr>
        <w:t xml:space="preserve"> – Obligations en matière de mixité et d’égalité professionnelle :</w:t>
      </w:r>
      <w:bookmarkEnd w:id="31"/>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spellStart"/>
      <w:proofErr w:type="gramStart"/>
      <w:r>
        <w:rPr>
          <w:rFonts w:ascii="Corbel" w:hAnsi="Corbel"/>
        </w:rPr>
        <w:t>un</w:t>
      </w:r>
      <w:r w:rsidR="007E16B7" w:rsidRPr="00D63098">
        <w:rPr>
          <w:rFonts w:ascii="Corbel" w:hAnsi="Corbel"/>
        </w:rPr>
        <w:t>.e</w:t>
      </w:r>
      <w:proofErr w:type="spellEnd"/>
      <w:proofErr w:type="gramEnd"/>
      <w:r w:rsidR="007E16B7" w:rsidRPr="00D63098">
        <w:rPr>
          <w:rFonts w:ascii="Corbel" w:hAnsi="Corbel"/>
        </w:rPr>
        <w:t xml:space="preserve"> </w:t>
      </w:r>
      <w:proofErr w:type="spellStart"/>
      <w:r w:rsidR="007E16B7" w:rsidRPr="00D63098">
        <w:rPr>
          <w:rFonts w:ascii="Corbel" w:hAnsi="Corbel"/>
        </w:rPr>
        <w:t>délégué.e</w:t>
      </w:r>
      <w:proofErr w:type="spellEnd"/>
      <w:r w:rsidR="007E16B7" w:rsidRPr="00D63098">
        <w:rPr>
          <w:rFonts w:ascii="Corbel" w:hAnsi="Corbel"/>
        </w:rPr>
        <w:t xml:space="preserve"> </w:t>
      </w:r>
      <w:proofErr w:type="spellStart"/>
      <w:r w:rsidR="007E16B7" w:rsidRPr="00D63098">
        <w:rPr>
          <w:rFonts w:ascii="Corbel" w:hAnsi="Corbel"/>
        </w:rPr>
        <w:t>syndical.e</w:t>
      </w:r>
      <w:proofErr w:type="spellEnd"/>
      <w:r w:rsidR="007E16B7" w:rsidRPr="00D63098">
        <w:rPr>
          <w:rFonts w:ascii="Corbel" w:hAnsi="Corbel"/>
        </w:rPr>
        <w:t xml:space="preserve"> a été </w:t>
      </w:r>
      <w:proofErr w:type="spellStart"/>
      <w:r w:rsidR="007E16B7" w:rsidRPr="00D63098">
        <w:rPr>
          <w:rFonts w:ascii="Corbel" w:hAnsi="Corbel"/>
        </w:rPr>
        <w:t>désigné.e</w:t>
      </w:r>
      <w:proofErr w:type="spellEnd"/>
      <w:r w:rsidR="007E16B7" w:rsidRPr="00D63098">
        <w:rPr>
          <w:rFonts w:ascii="Corbel" w:hAnsi="Corbel"/>
        </w:rPr>
        <w:t xml:space="preserv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w:t>
      </w:r>
      <w:proofErr w:type="spellStart"/>
      <w:r w:rsidR="007E16B7" w:rsidRPr="00D63098">
        <w:rPr>
          <w:rFonts w:ascii="Corbel" w:hAnsi="Corbel"/>
        </w:rPr>
        <w:t>salarié.</w:t>
      </w:r>
      <w:proofErr w:type="gramStart"/>
      <w:r w:rsidR="007E16B7" w:rsidRPr="00D63098">
        <w:rPr>
          <w:rFonts w:ascii="Corbel" w:hAnsi="Corbel"/>
        </w:rPr>
        <w:t>e.s</w:t>
      </w:r>
      <w:proofErr w:type="spellEnd"/>
      <w:proofErr w:type="gram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32" w:name="_Toc193988622"/>
      <w:r w:rsidRPr="00D63098">
        <w:rPr>
          <w:rFonts w:ascii="Corbel" w:hAnsi="Corbel"/>
        </w:rPr>
        <w:lastRenderedPageBreak/>
        <w:t>C</w:t>
      </w:r>
      <w:r w:rsidR="007E16B7" w:rsidRPr="00D63098">
        <w:rPr>
          <w:rFonts w:ascii="Corbel" w:hAnsi="Corbel"/>
        </w:rPr>
        <w:t xml:space="preserve"> – Obligations en matière de lutte contre les discriminations :</w:t>
      </w:r>
      <w:bookmarkEnd w:id="32"/>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C86487">
      <w:pPr>
        <w:pStyle w:val="Titre4"/>
        <w:numPr>
          <w:ilvl w:val="0"/>
          <w:numId w:val="10"/>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 xml:space="preserve">Pour toute entreprise employant au moins 300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C86487">
      <w:pPr>
        <w:pStyle w:val="Titre4"/>
        <w:numPr>
          <w:ilvl w:val="0"/>
          <w:numId w:val="9"/>
        </w:numPr>
        <w:rPr>
          <w:rFonts w:ascii="Corbel" w:hAnsi="Corbel"/>
          <w:sz w:val="20"/>
          <w:szCs w:val="20"/>
        </w:rPr>
      </w:pPr>
      <w:r w:rsidRPr="003E5222">
        <w:rPr>
          <w:rFonts w:ascii="Corbel" w:hAnsi="Corbel"/>
          <w:sz w:val="20"/>
          <w:szCs w:val="20"/>
        </w:rPr>
        <w:t xml:space="preserve">Obligation d’emploi de </w:t>
      </w:r>
      <w:proofErr w:type="spellStart"/>
      <w:proofErr w:type="gramStart"/>
      <w:r w:rsidRPr="003E5222">
        <w:rPr>
          <w:rFonts w:ascii="Corbel" w:hAnsi="Corbel"/>
          <w:sz w:val="20"/>
          <w:szCs w:val="20"/>
        </w:rPr>
        <w:t>travailleur.se.s</w:t>
      </w:r>
      <w:proofErr w:type="spellEnd"/>
      <w:proofErr w:type="gramEnd"/>
      <w:r w:rsidRPr="003E5222">
        <w:rPr>
          <w:rFonts w:ascii="Corbel" w:hAnsi="Corbel"/>
          <w:sz w:val="20"/>
          <w:szCs w:val="20"/>
        </w:rPr>
        <w:t xml:space="preserve"> </w:t>
      </w:r>
      <w:proofErr w:type="spellStart"/>
      <w:r w:rsidRPr="003E5222">
        <w:rPr>
          <w:rFonts w:ascii="Corbel" w:hAnsi="Corbel"/>
          <w:sz w:val="20"/>
          <w:szCs w:val="20"/>
        </w:rPr>
        <w:t>handicapé.e.s</w:t>
      </w:r>
      <w:proofErr w:type="spellEnd"/>
      <w:r w:rsidRPr="003E5222">
        <w:rPr>
          <w:rFonts w:ascii="Corbel" w:hAnsi="Corbel"/>
          <w:sz w:val="20"/>
          <w:szCs w:val="20"/>
        </w:rPr>
        <w:t> :</w:t>
      </w:r>
    </w:p>
    <w:p w14:paraId="7E6DE54F" w14:textId="77777777" w:rsidR="007E16B7" w:rsidRPr="003E5222" w:rsidRDefault="007E16B7" w:rsidP="007E16B7">
      <w:pPr>
        <w:pStyle w:val="Standard"/>
        <w:jc w:val="both"/>
        <w:rPr>
          <w:rFonts w:ascii="Corbel" w:hAnsi="Corbel"/>
        </w:rPr>
      </w:pPr>
      <w:r w:rsidRPr="003E5222">
        <w:rPr>
          <w:rFonts w:ascii="Corbel" w:hAnsi="Corbel"/>
        </w:rPr>
        <w:t xml:space="preserve">Tout employeur disposant d’au moins 20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proofErr w:type="gramStart"/>
      <w:r w:rsidRPr="003E5222">
        <w:rPr>
          <w:rFonts w:ascii="Corbel" w:hAnsi="Corbel"/>
        </w:rPr>
        <w:t>et</w:t>
      </w:r>
      <w:proofErr w:type="gramEnd"/>
      <w:r w:rsidRPr="003E5222">
        <w:rPr>
          <w:rFonts w:ascii="Corbel" w:hAnsi="Corbel"/>
        </w:rPr>
        <w:t xml:space="preserve">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 xml:space="preserve">L’accueil de stagiaires </w:t>
      </w:r>
      <w:proofErr w:type="spellStart"/>
      <w:r w:rsidRPr="003E5222">
        <w:rPr>
          <w:rFonts w:ascii="Corbel" w:hAnsi="Corbel"/>
        </w:rPr>
        <w:t>handicapé.</w:t>
      </w:r>
      <w:proofErr w:type="gramStart"/>
      <w:r w:rsidRPr="003E5222">
        <w:rPr>
          <w:rFonts w:ascii="Corbel" w:hAnsi="Corbel"/>
        </w:rPr>
        <w:t>e.s</w:t>
      </w:r>
      <w:proofErr w:type="spellEnd"/>
      <w:proofErr w:type="gram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C86487">
      <w:pPr>
        <w:pStyle w:val="Titre2"/>
        <w:numPr>
          <w:ilvl w:val="0"/>
          <w:numId w:val="7"/>
        </w:numPr>
        <w:jc w:val="both"/>
        <w:rPr>
          <w:rFonts w:ascii="Corbel" w:hAnsi="Corbel"/>
          <w:u w:val="single"/>
        </w:rPr>
      </w:pPr>
      <w:bookmarkStart w:id="33" w:name="_Toc193988623"/>
      <w:r w:rsidRPr="00D63098">
        <w:rPr>
          <w:rFonts w:ascii="Corbel" w:hAnsi="Corbel"/>
          <w:u w:val="single"/>
        </w:rPr>
        <w:t>- Devoir de vigilance des entreprises</w:t>
      </w:r>
      <w:bookmarkEnd w:id="33"/>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lastRenderedPageBreak/>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C86487">
      <w:pPr>
        <w:numPr>
          <w:ilvl w:val="0"/>
          <w:numId w:val="3"/>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C86487">
      <w:pPr>
        <w:numPr>
          <w:ilvl w:val="0"/>
          <w:numId w:val="3"/>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C86487">
      <w:pPr>
        <w:numPr>
          <w:ilvl w:val="0"/>
          <w:numId w:val="3"/>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C86487">
      <w:pPr>
        <w:numPr>
          <w:ilvl w:val="0"/>
          <w:numId w:val="3"/>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C86487">
      <w:pPr>
        <w:numPr>
          <w:ilvl w:val="0"/>
          <w:numId w:val="3"/>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headerReference w:type="default" r:id="rId25"/>
      <w:footerReference w:type="default" r:id="rId26"/>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753C9B" w:rsidRDefault="00753C9B" w:rsidP="00376BD4">
      <w:pPr>
        <w:spacing w:after="0" w:line="240" w:lineRule="auto"/>
      </w:pPr>
      <w:r>
        <w:separator/>
      </w:r>
    </w:p>
  </w:endnote>
  <w:endnote w:type="continuationSeparator" w:id="0">
    <w:p w14:paraId="7EBB954A" w14:textId="77777777" w:rsidR="00753C9B" w:rsidRDefault="00753C9B"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1130EA55" w:rsidR="00753C9B" w:rsidRPr="00FD2279" w:rsidRDefault="00753C9B">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86487">
          <w:rPr>
            <w:noProof/>
            <w:sz w:val="16"/>
            <w:szCs w:val="16"/>
          </w:rPr>
          <w:t>12</w:t>
        </w:r>
        <w:r w:rsidRPr="00FD2279">
          <w:rPr>
            <w:sz w:val="16"/>
            <w:szCs w:val="16"/>
          </w:rPr>
          <w:fldChar w:fldCharType="end"/>
        </w:r>
      </w:p>
    </w:sdtContent>
  </w:sdt>
  <w:p w14:paraId="24331198" w14:textId="644F33F5" w:rsidR="00753C9B" w:rsidRPr="00FD2279" w:rsidRDefault="00753C9B" w:rsidP="00FD2279">
    <w:pPr>
      <w:pStyle w:val="Pieddepage"/>
      <w:rPr>
        <w:i/>
        <w:sz w:val="16"/>
        <w:szCs w:val="16"/>
      </w:rPr>
    </w:pPr>
    <w:r>
      <w:rPr>
        <w:i/>
        <w:sz w:val="16"/>
        <w:szCs w:val="16"/>
      </w:rPr>
      <w:t xml:space="preserve">Annexe au CCAP - Développement durable </w:t>
    </w:r>
  </w:p>
  <w:p w14:paraId="5636AA77" w14:textId="716B2CAC" w:rsidR="00753C9B" w:rsidRDefault="00753C9B" w:rsidP="00FD2279">
    <w:pPr>
      <w:pStyle w:val="Pieddepage"/>
      <w:rPr>
        <w:i/>
        <w:sz w:val="16"/>
        <w:szCs w:val="16"/>
      </w:rPr>
    </w:pPr>
    <w:r>
      <w:rPr>
        <w:i/>
        <w:sz w:val="16"/>
        <w:szCs w:val="16"/>
      </w:rPr>
      <w:t xml:space="preserve">Secteur Juridique 29/01/2025 </w:t>
    </w:r>
  </w:p>
  <w:p w14:paraId="7DB0B219" w14:textId="0CB656E8" w:rsidR="00753C9B" w:rsidRPr="00FD2279" w:rsidRDefault="00753C9B" w:rsidP="00FD2279">
    <w:pPr>
      <w:pStyle w:val="Pieddepage"/>
      <w:rPr>
        <w:i/>
        <w:sz w:val="16"/>
        <w:szCs w:val="16"/>
      </w:rPr>
    </w:pPr>
    <w:r w:rsidRPr="006D3FA3">
      <w:rPr>
        <w:i/>
        <w:sz w:val="16"/>
        <w:szCs w:val="16"/>
      </w:rPr>
      <w:t>AFFAIRE N° 2</w:t>
    </w:r>
    <w:r w:rsidR="00C86487">
      <w:rPr>
        <w:i/>
        <w:sz w:val="16"/>
        <w:szCs w:val="16"/>
      </w:rPr>
      <w:t>5</w:t>
    </w:r>
    <w:r w:rsidRPr="006D3FA3">
      <w:rPr>
        <w:i/>
        <w:sz w:val="16"/>
        <w:szCs w:val="16"/>
      </w:rPr>
      <w:t>A000</w:t>
    </w:r>
    <w:r w:rsidR="00C86487">
      <w:rPr>
        <w:i/>
        <w:sz w:val="16"/>
        <w:szCs w:val="16"/>
      </w:rPr>
      <w:t>4</w:t>
    </w:r>
  </w:p>
  <w:p w14:paraId="0A36848E" w14:textId="77777777" w:rsidR="00753C9B" w:rsidRPr="00FD2279" w:rsidRDefault="00753C9B">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753C9B" w:rsidRDefault="00753C9B" w:rsidP="00376BD4">
      <w:pPr>
        <w:spacing w:after="0" w:line="240" w:lineRule="auto"/>
      </w:pPr>
      <w:r>
        <w:separator/>
      </w:r>
    </w:p>
  </w:footnote>
  <w:footnote w:type="continuationSeparator" w:id="0">
    <w:p w14:paraId="65E2BEB6" w14:textId="77777777" w:rsidR="00753C9B" w:rsidRDefault="00753C9B" w:rsidP="00376B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F285F" w14:textId="66F2ABE2" w:rsidR="00753C9B" w:rsidRDefault="00753C9B">
    <w:pPr>
      <w:pStyle w:val="En-tte"/>
    </w:pP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Pr>
        <w:noProof/>
      </w:rPr>
      <w:fldChar w:fldCharType="begin"/>
    </w:r>
    <w:r>
      <w:rPr>
        <w:noProof/>
      </w:rPr>
      <w:instrText xml:space="preserve"> INCLUDEPICTURE  "cid:image006.png@01DA6B38.155EB5C0" \* MERGEFORMATINET </w:instrText>
    </w:r>
    <w:r>
      <w:rPr>
        <w:noProof/>
      </w:rPr>
      <w:fldChar w:fldCharType="separate"/>
    </w:r>
    <w:r w:rsidR="00400DFC">
      <w:rPr>
        <w:noProof/>
      </w:rPr>
      <w:fldChar w:fldCharType="begin"/>
    </w:r>
    <w:r w:rsidR="00400DFC">
      <w:rPr>
        <w:noProof/>
      </w:rPr>
      <w:instrText xml:space="preserve"> INCLUDEPICTURE  "cid:image006.png@01DA6B38.155EB5C0" \* MERGEFORMATINET </w:instrText>
    </w:r>
    <w:r w:rsidR="00400DFC">
      <w:rPr>
        <w:noProof/>
      </w:rPr>
      <w:fldChar w:fldCharType="separate"/>
    </w:r>
    <w:r w:rsidR="00C86487">
      <w:rPr>
        <w:noProof/>
      </w:rPr>
      <w:fldChar w:fldCharType="begin"/>
    </w:r>
    <w:r w:rsidR="00C86487">
      <w:rPr>
        <w:noProof/>
      </w:rPr>
      <w:instrText xml:space="preserve"> INCLUDEPICTURE  "cid:image006.png@01DA6B38.155EB5C0" \* MERGEFORMATINET </w:instrText>
    </w:r>
    <w:r w:rsidR="00C86487">
      <w:rPr>
        <w:noProof/>
      </w:rPr>
      <w:fldChar w:fldCharType="separate"/>
    </w:r>
    <w:r w:rsidR="00BC47E7">
      <w:rPr>
        <w:noProof/>
      </w:rPr>
      <w:fldChar w:fldCharType="begin"/>
    </w:r>
    <w:r w:rsidR="00BC47E7">
      <w:rPr>
        <w:noProof/>
      </w:rPr>
      <w:instrText xml:space="preserve"> </w:instrText>
    </w:r>
    <w:r w:rsidR="00BC47E7">
      <w:rPr>
        <w:noProof/>
      </w:rPr>
      <w:instrText>INCLUDEPICTURE  "cid:image006.png@01DA6B38.155EB5C0" \* MERGEFORMATINET</w:instrText>
    </w:r>
    <w:r w:rsidR="00BC47E7">
      <w:rPr>
        <w:noProof/>
      </w:rPr>
      <w:instrText xml:space="preserve"> </w:instrText>
    </w:r>
    <w:r w:rsidR="00BC47E7">
      <w:rPr>
        <w:noProof/>
      </w:rPr>
      <w:fldChar w:fldCharType="separate"/>
    </w:r>
    <w:r w:rsidR="00BC47E7">
      <w:rPr>
        <w:noProof/>
      </w:rPr>
      <w:pict w14:anchorId="05C162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pt;height:47.25pt;visibility:visible">
          <v:imagedata r:id="rId1" r:href="rId2"/>
        </v:shape>
      </w:pict>
    </w:r>
    <w:r w:rsidR="00BC47E7">
      <w:rPr>
        <w:noProof/>
      </w:rPr>
      <w:fldChar w:fldCharType="end"/>
    </w:r>
    <w:r w:rsidR="00C86487">
      <w:rPr>
        <w:noProof/>
      </w:rPr>
      <w:fldChar w:fldCharType="end"/>
    </w:r>
    <w:r w:rsidR="00400DFC">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8"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FFD4A28"/>
    <w:multiLevelType w:val="hybridMultilevel"/>
    <w:tmpl w:val="8EC6C60C"/>
    <w:lvl w:ilvl="0" w:tplc="3F867E16">
      <w:start w:val="10"/>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2"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272271">
    <w:abstractNumId w:val="4"/>
  </w:num>
  <w:num w:numId="2" w16cid:durableId="34350518">
    <w:abstractNumId w:val="7"/>
  </w:num>
  <w:num w:numId="3" w16cid:durableId="1199471084">
    <w:abstractNumId w:val="3"/>
  </w:num>
  <w:num w:numId="4" w16cid:durableId="2019891057">
    <w:abstractNumId w:val="6"/>
  </w:num>
  <w:num w:numId="5" w16cid:durableId="411240984">
    <w:abstractNumId w:val="12"/>
  </w:num>
  <w:num w:numId="6" w16cid:durableId="1203983573">
    <w:abstractNumId w:val="2"/>
  </w:num>
  <w:num w:numId="7" w16cid:durableId="2065182107">
    <w:abstractNumId w:val="9"/>
  </w:num>
  <w:num w:numId="8" w16cid:durableId="806895169">
    <w:abstractNumId w:val="13"/>
  </w:num>
  <w:num w:numId="9" w16cid:durableId="564685670">
    <w:abstractNumId w:val="0"/>
  </w:num>
  <w:num w:numId="10" w16cid:durableId="185171682">
    <w:abstractNumId w:val="1"/>
  </w:num>
  <w:num w:numId="11" w16cid:durableId="1839345486">
    <w:abstractNumId w:val="5"/>
  </w:num>
  <w:num w:numId="12" w16cid:durableId="946041485">
    <w:abstractNumId w:val="8"/>
  </w:num>
  <w:num w:numId="13" w16cid:durableId="1283612266">
    <w:abstractNumId w:val="11"/>
  </w:num>
  <w:num w:numId="14" w16cid:durableId="120809145">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8397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2496C"/>
    <w:rsid w:val="00031E22"/>
    <w:rsid w:val="000476BF"/>
    <w:rsid w:val="00065349"/>
    <w:rsid w:val="00076872"/>
    <w:rsid w:val="00085263"/>
    <w:rsid w:val="0008651E"/>
    <w:rsid w:val="00087074"/>
    <w:rsid w:val="00091621"/>
    <w:rsid w:val="000C4F0C"/>
    <w:rsid w:val="000D435D"/>
    <w:rsid w:val="000E49A1"/>
    <w:rsid w:val="000E52B0"/>
    <w:rsid w:val="000E559B"/>
    <w:rsid w:val="000E6319"/>
    <w:rsid w:val="000F1E74"/>
    <w:rsid w:val="00101711"/>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4906"/>
    <w:rsid w:val="002D72A6"/>
    <w:rsid w:val="002E05C7"/>
    <w:rsid w:val="002E1C24"/>
    <w:rsid w:val="002E28CC"/>
    <w:rsid w:val="002E7DA2"/>
    <w:rsid w:val="00304618"/>
    <w:rsid w:val="003101E6"/>
    <w:rsid w:val="00332980"/>
    <w:rsid w:val="00335A39"/>
    <w:rsid w:val="00342209"/>
    <w:rsid w:val="0035422A"/>
    <w:rsid w:val="00355846"/>
    <w:rsid w:val="00361FDC"/>
    <w:rsid w:val="00366D12"/>
    <w:rsid w:val="00373D6C"/>
    <w:rsid w:val="00375643"/>
    <w:rsid w:val="00376BD4"/>
    <w:rsid w:val="00377027"/>
    <w:rsid w:val="00383EC9"/>
    <w:rsid w:val="00390ED1"/>
    <w:rsid w:val="00392AE1"/>
    <w:rsid w:val="003A2658"/>
    <w:rsid w:val="003B3F64"/>
    <w:rsid w:val="003B54B2"/>
    <w:rsid w:val="003B5CCA"/>
    <w:rsid w:val="003B7922"/>
    <w:rsid w:val="003D59E4"/>
    <w:rsid w:val="003E05D2"/>
    <w:rsid w:val="003E1740"/>
    <w:rsid w:val="003E5222"/>
    <w:rsid w:val="003F4750"/>
    <w:rsid w:val="003F74B6"/>
    <w:rsid w:val="00400DFC"/>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471E9"/>
    <w:rsid w:val="00547AE0"/>
    <w:rsid w:val="0056191E"/>
    <w:rsid w:val="005650E8"/>
    <w:rsid w:val="0056796E"/>
    <w:rsid w:val="00577B50"/>
    <w:rsid w:val="005819C1"/>
    <w:rsid w:val="005823E3"/>
    <w:rsid w:val="0058414B"/>
    <w:rsid w:val="005948A3"/>
    <w:rsid w:val="005A1F33"/>
    <w:rsid w:val="005A7EE9"/>
    <w:rsid w:val="005C0CD2"/>
    <w:rsid w:val="005C5104"/>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612B"/>
    <w:rsid w:val="006B6D58"/>
    <w:rsid w:val="006C744D"/>
    <w:rsid w:val="006D3FA3"/>
    <w:rsid w:val="007075CC"/>
    <w:rsid w:val="00714E8A"/>
    <w:rsid w:val="00717242"/>
    <w:rsid w:val="00721A54"/>
    <w:rsid w:val="007246F1"/>
    <w:rsid w:val="00727C04"/>
    <w:rsid w:val="00727F7D"/>
    <w:rsid w:val="00733473"/>
    <w:rsid w:val="00737E16"/>
    <w:rsid w:val="007429D3"/>
    <w:rsid w:val="00743062"/>
    <w:rsid w:val="00753C9B"/>
    <w:rsid w:val="007559ED"/>
    <w:rsid w:val="0075677B"/>
    <w:rsid w:val="00767478"/>
    <w:rsid w:val="00780531"/>
    <w:rsid w:val="00782336"/>
    <w:rsid w:val="00791471"/>
    <w:rsid w:val="007928D9"/>
    <w:rsid w:val="007A6FD5"/>
    <w:rsid w:val="007B3E9A"/>
    <w:rsid w:val="007B3EB1"/>
    <w:rsid w:val="007B6FC0"/>
    <w:rsid w:val="007C75B7"/>
    <w:rsid w:val="007D7E30"/>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6470D"/>
    <w:rsid w:val="00865D53"/>
    <w:rsid w:val="00876C24"/>
    <w:rsid w:val="00880769"/>
    <w:rsid w:val="0088119C"/>
    <w:rsid w:val="00883F20"/>
    <w:rsid w:val="008844B3"/>
    <w:rsid w:val="00893F01"/>
    <w:rsid w:val="008A18D3"/>
    <w:rsid w:val="008A2661"/>
    <w:rsid w:val="008B1299"/>
    <w:rsid w:val="008C0DE1"/>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4A63"/>
    <w:rsid w:val="009C54FB"/>
    <w:rsid w:val="009C5E61"/>
    <w:rsid w:val="009D46F4"/>
    <w:rsid w:val="009D7BAF"/>
    <w:rsid w:val="009E24EA"/>
    <w:rsid w:val="009E5421"/>
    <w:rsid w:val="009E71A5"/>
    <w:rsid w:val="00A059C6"/>
    <w:rsid w:val="00A12130"/>
    <w:rsid w:val="00A13B5A"/>
    <w:rsid w:val="00A1496C"/>
    <w:rsid w:val="00A2139E"/>
    <w:rsid w:val="00A3678F"/>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E4"/>
    <w:rsid w:val="00AE4C91"/>
    <w:rsid w:val="00AF54FB"/>
    <w:rsid w:val="00AF612A"/>
    <w:rsid w:val="00AF63A8"/>
    <w:rsid w:val="00AF7636"/>
    <w:rsid w:val="00B10F15"/>
    <w:rsid w:val="00B21E75"/>
    <w:rsid w:val="00B23B8C"/>
    <w:rsid w:val="00B30695"/>
    <w:rsid w:val="00B316C4"/>
    <w:rsid w:val="00B4201F"/>
    <w:rsid w:val="00B509A7"/>
    <w:rsid w:val="00B57C5C"/>
    <w:rsid w:val="00B70F53"/>
    <w:rsid w:val="00B81482"/>
    <w:rsid w:val="00B82122"/>
    <w:rsid w:val="00B83B60"/>
    <w:rsid w:val="00B91905"/>
    <w:rsid w:val="00BA3745"/>
    <w:rsid w:val="00BA56FA"/>
    <w:rsid w:val="00BB4B2D"/>
    <w:rsid w:val="00BC35ED"/>
    <w:rsid w:val="00BC47E7"/>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3D88"/>
    <w:rsid w:val="00C86487"/>
    <w:rsid w:val="00C86A5C"/>
    <w:rsid w:val="00C86F40"/>
    <w:rsid w:val="00C93F6C"/>
    <w:rsid w:val="00C974A1"/>
    <w:rsid w:val="00CB6CE3"/>
    <w:rsid w:val="00CB7B4B"/>
    <w:rsid w:val="00CE5ED8"/>
    <w:rsid w:val="00CF1029"/>
    <w:rsid w:val="00CF45C5"/>
    <w:rsid w:val="00CF6929"/>
    <w:rsid w:val="00D026EA"/>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E0517B"/>
    <w:rsid w:val="00E103D4"/>
    <w:rsid w:val="00E10A21"/>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4851"/>
    <w:rsid w:val="00E953FF"/>
    <w:rsid w:val="00EA493A"/>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3970"/>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2"/>
      </w:numPr>
    </w:pPr>
  </w:style>
  <w:style w:type="paragraph" w:customStyle="1" w:styleId="RedaliaTitre1">
    <w:name w:val="Redalia Titre 1"/>
    <w:basedOn w:val="Normal"/>
    <w:rsid w:val="007E16B7"/>
    <w:pPr>
      <w:widowControl w:val="0"/>
      <w:numPr>
        <w:numId w:val="2"/>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2"/>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2"/>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legifrance.gouv.fr/codes/article_lc/LEGIARTI000006900814/" TargetMode="External"/><Relationship Id="rId7" Type="http://schemas.openxmlformats.org/officeDocument/2006/relationships/settings" Target="settings.xml"/><Relationship Id="rId12" Type="http://schemas.openxmlformats.org/officeDocument/2006/relationships/image" Target="media/image2.tmp"/><Relationship Id="rId17" Type="http://schemas.openxmlformats.org/officeDocument/2006/relationships/image" Target="media/image6.tmp"/><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tmp"/><Relationship Id="rId20" Type="http://schemas.openxmlformats.org/officeDocument/2006/relationships/hyperlink" Target="https://www.legifrance.gouv.fr/codes/section_lc/LEGITEXT000006070719/LEGISCTA00000616529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mp"/><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s://www.legifrance.gouv.fr/codes/article_lc/LEGIARTI000031052684/" TargetMode="External"/><Relationship Id="rId23" Type="http://schemas.openxmlformats.org/officeDocument/2006/relationships/hyperlink" Target="https://www.legifrance.gouv.fr/affichCodeArticle.do?cidTexte=LEGITEXT000006072050&amp;idArticle=LEGIARTI000006901751&amp;dateTexte=&amp;categorieLien=cid"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cid:image006.png@01DA6B38.155EB5C0" TargetMode="External"/><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DDECBBF-7870-4B58-B5E7-7EFB7B3480F1}">
  <ds:schemaRefs>
    <ds:schemaRef ds:uri="http://schemas.microsoft.com/sharepoint/v3/contenttype/forms"/>
  </ds:schemaRefs>
</ds:datastoreItem>
</file>

<file path=customXml/itemProps2.xml><?xml version="1.0" encoding="utf-8"?>
<ds:datastoreItem xmlns:ds="http://schemas.openxmlformats.org/officeDocument/2006/customXml" ds:itemID="{31AB873F-A95F-47B6-928A-523780EE223C}">
  <ds:schemaRefs>
    <ds:schemaRef ds:uri="http://schemas.openxmlformats.org/officeDocument/2006/bibliography"/>
  </ds:schemaRefs>
</ds:datastoreItem>
</file>

<file path=customXml/itemProps3.xml><?xml version="1.0" encoding="utf-8"?>
<ds:datastoreItem xmlns:ds="http://schemas.openxmlformats.org/officeDocument/2006/customXml" ds:itemID="{C8E23EAA-0CBD-4051-8D24-9255E0DE61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7E1466-C601-4E47-AF51-7301CD8A359F}">
  <ds:schemaRefs>
    <ds:schemaRef ds:uri="http://schemas.microsoft.com/office/infopath/2007/PartnerControls"/>
    <ds:schemaRef ds:uri="http://purl.org/dc/terms/"/>
    <ds:schemaRef ds:uri="http://schemas.microsoft.com/office/2006/documentManagement/types"/>
    <ds:schemaRef ds:uri="http://schemas.openxmlformats.org/package/2006/metadata/core-properties"/>
    <ds:schemaRef ds:uri="d5c491d0-7bc6-4879-91bd-f53a359733c9"/>
    <ds:schemaRef ds:uri="609410e9-60fb-4935-839e-64a5395204bd"/>
    <ds:schemaRef ds:uri="http://purl.org/dc/elements/1.1/"/>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12</Pages>
  <Words>3037</Words>
  <Characters>16708</Characters>
  <Application>Microsoft Office Word</Application>
  <DocSecurity>0</DocSecurity>
  <Lines>139</Lines>
  <Paragraphs>39</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19706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CLAPAREDE METILDE</cp:lastModifiedBy>
  <cp:revision>12</cp:revision>
  <cp:lastPrinted>2018-03-22T11:20:00Z</cp:lastPrinted>
  <dcterms:created xsi:type="dcterms:W3CDTF">2025-02-10T16:04:00Z</dcterms:created>
  <dcterms:modified xsi:type="dcterms:W3CDTF">2025-07-03T07:05:00Z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